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Temperature‐related factors are the better determinants of belowground bud density, while moisture‐related factors are the better determinants of belowground bud diversity at the regional scale</w:t>
      </w:r>
      <w:br/>
      <w:hyperlink r:id="rId7" w:history="1">
        <w:r>
          <w:rPr>
            <w:color w:val="2980b9"/>
            <w:u w:val="single"/>
          </w:rPr>
          <w:t xml:space="preserve">https://onlinelibrary.wiley.com/doi/epdf/10.1002/ldr.4522</w:t>
        </w:r>
      </w:hyperlink>
    </w:p>
    <w:p>
      <w:pPr>
        <w:pStyle w:val="Heading1"/>
      </w:pPr>
      <w:bookmarkStart w:id="2" w:name="_Toc2"/>
      <w:r>
        <w:t>Article summary:</w:t>
      </w:r>
      <w:bookmarkEnd w:id="2"/>
    </w:p>
    <w:p>
      <w:pPr>
        <w:jc w:val="both"/>
      </w:pPr>
      <w:r>
        <w:rPr/>
        <w:t xml:space="preserve">1. Temperature-related factors are better determinants of belowground bud density, while moisture-related factors are better determinants of belowground bud diversity at the regional scale.</w:t>
      </w:r>
    </w:p>
    <w:p>
      <w:pPr>
        <w:jc w:val="both"/>
      </w:pPr>
      <w:r>
        <w:rPr/>
        <w:t xml:space="preserve">2. Climate factors such as MAS, MAT, MAF, MAP and MAH were found to be key determinants of bud bank density and diversity along zonal and meridional transects.</w:t>
      </w:r>
    </w:p>
    <w:p>
      <w:pPr>
        <w:jc w:val="both"/>
      </w:pPr>
      <w:r>
        <w:rPr/>
        <w:t xml:space="preserve">3. Fire exclusion was found to have an effect on belowground bud bank composition and resilience in open savanna ecosystems.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detailed description of their methods, data analysis techniques, and results which allows for easy replication of their work by other researchers. The authors also provide a comprehensive list of references which further adds to the trustworthiness of the article.</w:t>
      </w:r>
    </w:p>
    <w:p>
      <w:pPr>
        <w:jc w:val="both"/>
      </w:pPr>
      <w:r>
        <w:rPr/>
        <w:t xml:space="preserve">However, there are some potential biases that should be noted when reading this article. Firstly, the authors focus solely on temperature-related and moisture-related factors as determinants of belowground bud density and diversity without exploring other possible environmental factors that could influence these variables. Additionally, the authors do not discuss any potential risks associated with changes in climate or fire exclusion that could affect plant communities or ecosystems more broadly. Finally, the authors do not present both sides equally when discussing their findings; they focus mainly on how climate change can affect plant communities without exploring how plants may be able to adapt to changing conditions or how human activities may be able to mitigate some of these effects.</w:t>
      </w:r>
    </w:p>
    <w:p>
      <w:pPr>
        <w:pStyle w:val="Heading1"/>
      </w:pPr>
      <w:bookmarkStart w:id="5" w:name="_Toc5"/>
      <w:r>
        <w:t>Topics for further research:</w:t>
      </w:r>
      <w:bookmarkEnd w:id="5"/>
    </w:p>
    <w:p>
      <w:pPr>
        <w:spacing w:after="0"/>
        <w:numPr>
          <w:ilvl w:val="0"/>
          <w:numId w:val="2"/>
        </w:numPr>
      </w:pPr>
      <w:r>
        <w:rPr/>
        <w:t xml:space="preserve">Climate change adaptation strategies</w:t>
      </w:r>
    </w:p>
    <w:p>
      <w:pPr>
        <w:spacing w:after="0"/>
        <w:numPr>
          <w:ilvl w:val="0"/>
          <w:numId w:val="2"/>
        </w:numPr>
      </w:pPr>
      <w:r>
        <w:rPr/>
        <w:t xml:space="preserve">Fire exclusion impacts on plant communities</w:t>
      </w:r>
    </w:p>
    <w:p>
      <w:pPr>
        <w:spacing w:after="0"/>
        <w:numPr>
          <w:ilvl w:val="0"/>
          <w:numId w:val="2"/>
        </w:numPr>
      </w:pPr>
      <w:r>
        <w:rPr/>
        <w:t xml:space="preserve">Human activities and climate change mitigation</w:t>
      </w:r>
    </w:p>
    <w:p>
      <w:pPr>
        <w:spacing w:after="0"/>
        <w:numPr>
          <w:ilvl w:val="0"/>
          <w:numId w:val="2"/>
        </w:numPr>
      </w:pPr>
      <w:r>
        <w:rPr/>
        <w:t xml:space="preserve">Effects of temperature and moisture on plant communities</w:t>
      </w:r>
    </w:p>
    <w:p>
      <w:pPr>
        <w:spacing w:after="0"/>
        <w:numPr>
          <w:ilvl w:val="0"/>
          <w:numId w:val="2"/>
        </w:numPr>
      </w:pPr>
      <w:r>
        <w:rPr/>
        <w:t xml:space="preserve">Climate change and biodiversity</w:t>
      </w:r>
    </w:p>
    <w:p>
      <w:pPr>
        <w:numPr>
          <w:ilvl w:val="0"/>
          <w:numId w:val="2"/>
        </w:numPr>
      </w:pPr>
      <w:r>
        <w:rPr/>
        <w:t xml:space="preserve">Climate change and ecosystem services</w:t>
      </w:r>
    </w:p>
    <w:p>
      <w:pPr>
        <w:pStyle w:val="Heading1"/>
      </w:pPr>
      <w:bookmarkStart w:id="6" w:name="_Toc6"/>
      <w:r>
        <w:t>Report location:</w:t>
      </w:r>
      <w:bookmarkEnd w:id="6"/>
    </w:p>
    <w:p>
      <w:hyperlink r:id="rId8" w:history="1">
        <w:r>
          <w:rPr>
            <w:color w:val="2980b9"/>
            <w:u w:val="single"/>
          </w:rPr>
          <w:t xml:space="preserve">https://www.fullpicture.app/item/75d200cefbf19b9b3609c3397de142f5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01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ldr.4522" TargetMode="External"/><Relationship Id="rId8" Type="http://schemas.openxmlformats.org/officeDocument/2006/relationships/hyperlink" Target="https://www.fullpicture.app/item/75d200cefbf19b9b3609c3397de14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2023-02-25T00:22:37+01:00</dcterms:created>
  <dcterms:modified xsi:type="dcterms:W3CDTF">2023-02-25T00:22:37+01:00</dcterms:modified>
</cp:coreProperties>
</file>

<file path=docProps/custom.xml><?xml version="1.0" encoding="utf-8"?>
<Properties xmlns="http://schemas.openxmlformats.org/officeDocument/2006/custom-properties" xmlns:vt="http://schemas.openxmlformats.org/officeDocument/2006/docPropsVTypes"/>
</file>