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Parkinson’s disease: etiopathogenesis and treatment | Journal of Neurology, Neurosurgery &amp; Psychiatry</w:t>
      </w:r>
      <w:br/>
      <w:hyperlink r:id="rId7" w:history="1">
        <w:r>
          <w:rPr>
            <w:color w:val="2980b9"/>
            <w:u w:val="single"/>
          </w:rPr>
          <w:t xml:space="preserve">https://jnnp.bmj.com/content/91/8/795.long</w:t>
        </w:r>
      </w:hyperlink>
    </w:p>
    <w:p>
      <w:pPr>
        <w:pStyle w:val="Heading1"/>
      </w:pPr>
      <w:bookmarkStart w:id="2" w:name="_Toc2"/>
      <w:r>
        <w:t>Article summary:</w:t>
      </w:r>
      <w:bookmarkEnd w:id="2"/>
    </w:p>
    <w:p>
      <w:pPr>
        <w:jc w:val="both"/>
      </w:pPr>
      <w:r>
        <w:rPr/>
        <w:t xml:space="preserve">1. Parkinson’s disease is a complex disorder with several clinical subtypes, pathogenic genes, and environmental agents that can cause it.</w:t>
      </w:r>
    </w:p>
    <w:p>
      <w:pPr>
        <w:jc w:val="both"/>
      </w:pPr>
      <w:r>
        <w:rPr/>
        <w:t xml:space="preserve">2. The key molecular pathogenic mechanisms include α-synuclein misfolding and aggregation, mitochondrial dysfunction, impairment of protein clearance, neuroinflammation, and oxidative stress.</w:t>
      </w:r>
    </w:p>
    <w:p>
      <w:pPr>
        <w:jc w:val="both"/>
      </w:pPr>
      <w:r>
        <w:rPr/>
        <w:t xml:space="preserve">3. Potential treatments for Parkinson’s disease include immunotherapies such as vaccination or monoclonal antibodies directed against aggregated toxic α-synuclein, anti-aggregation or protein clearance strategies, glucagon-like peptide one receptor agonists, specific PD gene target agents (such as GBA or LRRK2 modifiers), and other potential disease modifying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“Parkinson’s Disease: Etiopathogenesis and Treatment” from the Journal of Neurology, Neurosurgery &amp; Psychiatry is an informative overview of the current understanding of Parkinson’s Disease (PD). It provides a comprehensive review of the etiopathogenesis of PD as well as potential treatments for the condition. The article is written by two experts in the field – Joseph Jankovic and Eng King Tan – which adds to its credibility. Furthermore, the article cites numerous studies to support its claims which further adds to its trustworthiness. </w:t>
      </w:r>
    </w:p>
    <w:p>
      <w:pPr>
        <w:jc w:val="both"/>
      </w:pPr>
      <w:r>
        <w:rPr/>
        <w:t xml:space="preserve">However, there are some areas where the article could be improved upon. For example, while it does provide an overview of potential treatments for PD, it does not discuss any possible risks associated with these treatments or any side effects that may occur from taking them. Additionally, while it does mention some environmental factors that may contribute to PD development (e.g., synthetic heroin use), it does not explore any other environmental factors that may play a role in PD development such as exposure to certain chemicals or pollutants. Finally, while the article does provide an overview of potential treatments for PD, it does not discuss any alternative therapies that may be available for those who do not wish to take traditional medications or undergo surgery. </w:t>
      </w:r>
    </w:p>
    <w:p>
      <w:pPr>
        <w:jc w:val="both"/>
      </w:pPr>
      <w:r>
        <w:rPr/>
        <w:t xml:space="preserve">In conclusion, this article provides a comprehensive overview of Parkinson’s Disease etiopathogenesis and treatment options currently available; however there are some areas where more information could be provided in order to make it more comprehensive and trustworthy.</w:t>
      </w:r>
    </w:p>
    <w:p>
      <w:pPr>
        <w:pStyle w:val="Heading1"/>
      </w:pPr>
      <w:bookmarkStart w:id="5" w:name="_Toc5"/>
      <w:r>
        <w:t>Topics for further research:</w:t>
      </w:r>
      <w:bookmarkEnd w:id="5"/>
    </w:p>
    <w:p>
      <w:pPr>
        <w:spacing w:after="0"/>
        <w:numPr>
          <w:ilvl w:val="0"/>
          <w:numId w:val="2"/>
        </w:numPr>
      </w:pPr>
      <w:r>
        <w:rPr/>
        <w:t xml:space="preserve">Risks associated with Parkinson's Disease treatments</w:t>
      </w:r>
    </w:p>
    <w:p>
      <w:pPr>
        <w:spacing w:after="0"/>
        <w:numPr>
          <w:ilvl w:val="0"/>
          <w:numId w:val="2"/>
        </w:numPr>
      </w:pPr>
      <w:r>
        <w:rPr/>
        <w:t xml:space="preserve">Side effects of Parkinson's Disease medications</w:t>
      </w:r>
    </w:p>
    <w:p>
      <w:pPr>
        <w:spacing w:after="0"/>
        <w:numPr>
          <w:ilvl w:val="0"/>
          <w:numId w:val="2"/>
        </w:numPr>
      </w:pPr>
      <w:r>
        <w:rPr/>
        <w:t xml:space="preserve">Environmental factors linked to Parkinson's Disease</w:t>
      </w:r>
    </w:p>
    <w:p>
      <w:pPr>
        <w:spacing w:after="0"/>
        <w:numPr>
          <w:ilvl w:val="0"/>
          <w:numId w:val="2"/>
        </w:numPr>
      </w:pPr>
      <w:r>
        <w:rPr/>
        <w:t xml:space="preserve">Synthetic heroin use and Parkinson's Disease</w:t>
      </w:r>
    </w:p>
    <w:p>
      <w:pPr>
        <w:spacing w:after="0"/>
        <w:numPr>
          <w:ilvl w:val="0"/>
          <w:numId w:val="2"/>
        </w:numPr>
      </w:pPr>
      <w:r>
        <w:rPr/>
        <w:t xml:space="preserve">Alternative therapies for Parkinson's Disease</w:t>
      </w:r>
    </w:p>
    <w:p>
      <w:pPr>
        <w:numPr>
          <w:ilvl w:val="0"/>
          <w:numId w:val="2"/>
        </w:numPr>
      </w:pPr>
      <w:r>
        <w:rPr/>
        <w:t xml:space="preserve">Chemicals and pollutants linked to Parkinson's Disease</w:t>
      </w:r>
    </w:p>
    <w:p>
      <w:pPr>
        <w:pStyle w:val="Heading1"/>
      </w:pPr>
      <w:bookmarkStart w:id="6" w:name="_Toc6"/>
      <w:r>
        <w:t>Report location:</w:t>
      </w:r>
      <w:bookmarkEnd w:id="6"/>
    </w:p>
    <w:p>
      <w:hyperlink r:id="rId8" w:history="1">
        <w:r>
          <w:rPr>
            <w:color w:val="2980b9"/>
            <w:u w:val="single"/>
          </w:rPr>
          <w:t xml:space="preserve">https://www.fullpicture.app/item/75d47a15e077a4366c2b0cae2948eb24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0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nnp.bmj.com/content/91/8/795.long" TargetMode="External"/><Relationship Id="rId8" Type="http://schemas.openxmlformats.org/officeDocument/2006/relationships/hyperlink" Target="https://www.fullpicture.app/item/75d47a15e077a4366c2b0cae2948e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2023-03-03T21:47:17+01:00</dcterms:created>
  <dcterms:modified xsi:type="dcterms:W3CDTF">2023-03-03T21:47:17+01:00</dcterms:modified>
</cp:coreProperties>
</file>

<file path=docProps/custom.xml><?xml version="1.0" encoding="utf-8"?>
<Properties xmlns="http://schemas.openxmlformats.org/officeDocument/2006/custom-properties" xmlns:vt="http://schemas.openxmlformats.org/officeDocument/2006/docPropsVTypes"/>
</file>