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Fully integrated wearable sensor arrays for multiplexed in situ perspiration analysis | Nature</w:t>
      </w:r>
      <w:br/>
      <w:hyperlink r:id="rId7" w:history="1">
        <w:r>
          <w:rPr>
            <w:color w:val="2980b9"/>
            <w:u w:val="single"/>
          </w:rPr>
          <w:t xml:space="preserve">https://www.nature.com/articles/nature16521</w:t>
        </w:r>
      </w:hyperlink>
    </w:p>
    <w:p>
      <w:pPr>
        <w:pStyle w:val="Heading1"/>
      </w:pPr>
      <w:bookmarkStart w:id="2" w:name="_Toc2"/>
      <w:r>
        <w:t>Article summary:</w:t>
      </w:r>
      <w:bookmarkEnd w:id="2"/>
    </w:p>
    <w:p>
      <w:pPr>
        <w:jc w:val="both"/>
      </w:pPr>
      <w:r>
        <w:rPr/>
        <w:t xml:space="preserve">1. Wearable electronics are devices that can be worn or mated with human skin to continuously and closely monitor an individual’s activities.</w:t>
      </w:r>
    </w:p>
    <w:p>
      <w:pPr>
        <w:jc w:val="both"/>
      </w:pPr>
      <w:r>
        <w:rPr/>
        <w:t xml:space="preserve">2. Wearable biosensors could enable real-time continuous monitoring of an individual’s physiological biomarkers.</w:t>
      </w:r>
    </w:p>
    <w:p>
      <w:pPr>
        <w:jc w:val="both"/>
      </w:pPr>
      <w:r>
        <w:rPr/>
        <w:t xml:space="preserve">3. A wearable flexible integrated sensing array (FISA) has been developed for simultaneous and selective screening of a panel of biomarkers in sweat.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development of a wearable flexible integrated sensing array (FISA) for simultaneous and selective screening of a panel of biomarkers in sweat. The article is well-researched, providing evidence for the claims made, such as citing relevant studies on the use of sweat analysis for applications such as disease diagnosis, drug abuse detection, and athletic performance optimization. The article also provides a comprehensive overview of the underlying technologies used in the development of FISA, including commercially available integrated-circuit technologies, consolidated on a flexible printed circuit board (FPCB), with flexible and conforming sensor technologies fabricated on plastic substrates. </w:t>
      </w:r>
    </w:p>
    <w:p>
      <w:pPr>
        <w:jc w:val="both"/>
      </w:pPr>
      <w:r>
        <w:rPr/>
        <w:t xml:space="preserve">The article does not appear to have any biases or one-sided reporting; rather, it presents both sides equally by providing an overview of existing wearable sensors that are only capable of tracking physical activities and vital signs, while also introducing FISA as an attractive strategy to devise a fully integrated multiplexed sensing system to extract complex information from sweat. Furthermore, there is no promotional content present in the article; rather, it focuses solely on providing an objective description of the development process and potential applications for FISA. </w:t>
      </w:r>
    </w:p>
    <w:p>
      <w:pPr>
        <w:jc w:val="both"/>
      </w:pPr>
      <w:r>
        <w:rPr/>
        <w:t xml:space="preserve">The only potential issue with this article is that it does not explore any counterarguments or possible risks associated with using FISA for perspiration analysis; however, this is likely due to space constraints rather than any intentional omission by the authors.</w:t>
      </w:r>
    </w:p>
    <w:p>
      <w:pPr>
        <w:pStyle w:val="Heading1"/>
      </w:pPr>
      <w:bookmarkStart w:id="5" w:name="_Toc5"/>
      <w:r>
        <w:t>Topics for further research:</w:t>
      </w:r>
      <w:bookmarkEnd w:id="5"/>
    </w:p>
    <w:p>
      <w:pPr>
        <w:spacing w:after="0"/>
        <w:numPr>
          <w:ilvl w:val="0"/>
          <w:numId w:val="2"/>
        </w:numPr>
      </w:pPr>
      <w:r>
        <w:rPr/>
        <w:t xml:space="preserve">Sweat analysis applications</w:t>
      </w:r>
    </w:p>
    <w:p>
      <w:pPr>
        <w:spacing w:after="0"/>
        <w:numPr>
          <w:ilvl w:val="0"/>
          <w:numId w:val="2"/>
        </w:numPr>
      </w:pPr>
      <w:r>
        <w:rPr/>
        <w:t xml:space="preserve">Wearable sensor technologies</w:t>
      </w:r>
    </w:p>
    <w:p>
      <w:pPr>
        <w:spacing w:after="0"/>
        <w:numPr>
          <w:ilvl w:val="0"/>
          <w:numId w:val="2"/>
        </w:numPr>
      </w:pPr>
      <w:r>
        <w:rPr/>
        <w:t xml:space="preserve">Flexible printed circuit board</w:t>
      </w:r>
    </w:p>
    <w:p>
      <w:pPr>
        <w:spacing w:after="0"/>
        <w:numPr>
          <w:ilvl w:val="0"/>
          <w:numId w:val="2"/>
        </w:numPr>
      </w:pPr>
      <w:r>
        <w:rPr/>
        <w:t xml:space="preserve">Plastic substrate fabrication</w:t>
      </w:r>
    </w:p>
    <w:p>
      <w:pPr>
        <w:spacing w:after="0"/>
        <w:numPr>
          <w:ilvl w:val="0"/>
          <w:numId w:val="2"/>
        </w:numPr>
      </w:pPr>
      <w:r>
        <w:rPr/>
        <w:t xml:space="preserve">Multiplexed sensing systems</w:t>
      </w:r>
    </w:p>
    <w:p>
      <w:pPr>
        <w:numPr>
          <w:ilvl w:val="0"/>
          <w:numId w:val="2"/>
        </w:numPr>
      </w:pPr>
      <w:r>
        <w:rPr/>
        <w:t xml:space="preserve">Risks associated with perspiration analysis</w:t>
      </w:r>
    </w:p>
    <w:p>
      <w:pPr>
        <w:pStyle w:val="Heading1"/>
      </w:pPr>
      <w:bookmarkStart w:id="6" w:name="_Toc6"/>
      <w:r>
        <w:t>Report location:</w:t>
      </w:r>
      <w:bookmarkEnd w:id="6"/>
    </w:p>
    <w:p>
      <w:hyperlink r:id="rId8" w:history="1">
        <w:r>
          <w:rPr>
            <w:color w:val="2980b9"/>
            <w:u w:val="single"/>
          </w:rPr>
          <w:t xml:space="preserve">https://www.fullpicture.app/item/75f40ce1336663ff32c6998f7439fef9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5F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6521" TargetMode="External"/><Relationship Id="rId8" Type="http://schemas.openxmlformats.org/officeDocument/2006/relationships/hyperlink" Target="https://www.fullpicture.app/item/75f40ce1336663ff32c6998f7439fe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2023-02-26T18:22:36+01:00</dcterms:created>
  <dcterms:modified xsi:type="dcterms:W3CDTF">2023-02-26T18:22:36+01:00</dcterms:modified>
</cp:coreProperties>
</file>

<file path=docProps/custom.xml><?xml version="1.0" encoding="utf-8"?>
<Properties xmlns="http://schemas.openxmlformats.org/officeDocument/2006/custom-properties" xmlns:vt="http://schemas.openxmlformats.org/officeDocument/2006/docPropsVTypes"/>
</file>