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English - WePlay文化展WePlay Expo</w:t>
      </w:r>
      <w:br/>
      <w:hyperlink r:id="rId7" w:history="1">
        <w:r>
          <w:rPr>
            <w:color w:val="2980b9"/>
            <w:u w:val="single"/>
          </w:rPr>
          <w:t xml:space="preserve">https://www.weplaymore.com/english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WePlay is the biggest indie game exhibition in China, featuring a variety of platform games from around the world.</w:t>
      </w:r>
    </w:p>
    <w:p>
      <w:pPr>
        <w:jc w:val="both"/>
      </w:pPr>
      <w:r>
        <w:rPr/>
        <w:t xml:space="preserve">2. The event celebrates its fifth anniversary in 2022 and aims to continuously enrich and expand exhibitions and experience styles.</w:t>
      </w:r>
    </w:p>
    <w:p>
      <w:pPr>
        <w:jc w:val="both"/>
      </w:pPr>
      <w:r>
        <w:rPr/>
        <w:t xml:space="preserve">3. WePlay offers a diverse range of cultural content and experiences, including console games, PC games, mobile games, immersive themes, board games, guest activities, dimensional culture, trend art, exclusive merchandise, and more.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作为一篇宣传性质的文章，上述内容主要强调了WePlay文化展的优势和吸引力，但也存在一些潜在偏见和片面报道的问题。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首先，文章没有提及WePlay文化展是否存在任何风险或负面影响。这可能会给读者留下一个过于理想化的印象，而忽略了可能存在的问题。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其次，文章没有平等地呈现双方。虽然提到了来自世界各地的游戏和文化内容，但并没有涉及到与WePlay竞争或相似的其他展览或活动。这可能会导致读者对WePlay所提供的内容缺乏全面性和客观性的认识。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此外，文章中提到了“高品质”的独立游戏、3A游戏和文化内容，但并未提供具体证据来支持这些主张。这可能会让读者产生怀疑，并认为这只是一种夸大其词或虚假宣传。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最后，文章中强调了WePlay文化展对新一代人群所提供的价值和体验，但并未考虑到其他年龄段人群是否也能从中获益。这可能会导致读者对该活动所针对的人群范围产生误解。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总之，在撰写类似宣传性质的文章时，应注意避免潜在偏见、片面报道、无根据主张等问题，并尽量提供客观证据和全面信息以便读者做出准确判断。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of WePlay culture exhibition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similar exhibitions or events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of high-quality independent and 3A games and cultural content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benefits for other age groups besides the younger generation
</w:t>
      </w:r>
    </w:p>
    <w:p>
      <w:pPr>
        <w:spacing w:after="0"/>
        <w:numPr>
          <w:ilvl w:val="0"/>
          <w:numId w:val="2"/>
        </w:numPr>
      </w:pPr>
      <w:r>
        <w:rPr/>
        <w:t xml:space="preserve">Avoiding bias and one-sided reporting in promotional articles
</w:t>
      </w:r>
    </w:p>
    <w:p>
      <w:pPr>
        <w:numPr>
          <w:ilvl w:val="0"/>
          <w:numId w:val="2"/>
        </w:numPr>
      </w:pPr>
      <w:r>
        <w:rPr/>
        <w:t xml:space="preserve">Providing objective evidence and comprehensive information for readers to make accurate judgments.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https://www.fullpicture.app/item/7632309cf65604d59eaa4b5cd86d4ff2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434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playmore.com/english" TargetMode="External"/><Relationship Id="rId8" Type="http://schemas.openxmlformats.org/officeDocument/2006/relationships/hyperlink" Target="https://www.fullpicture.app/item/7632309cf65604d59eaa4b5cd86d4f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2023-12-21T08:11:08+01:00</dcterms:created>
  <dcterms:modified xsi:type="dcterms:W3CDTF">2023-12-21T08:11:08+01:00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