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Does the Driver Look? Top-Down-Based Saliency Detection in a Traffic Driving Environment | IEEE Journals &amp; Magazine | IEEE Xplore</w:t>
      </w:r>
      <w:br/>
      <w:hyperlink r:id="rId7" w:history="1">
        <w:r>
          <w:rPr>
            <w:color w:val="2980b9"/>
            <w:u w:val="single"/>
          </w:rPr>
          <w:t xml:space="preserve">https://ieeexplore.ieee.org/abstract/document/7442138</w:t>
        </w:r>
      </w:hyperlink>
    </w:p>
    <w:p>
      <w:pPr>
        <w:pStyle w:val="Heading1"/>
      </w:pPr>
      <w:bookmarkStart w:id="2" w:name="_Toc2"/>
      <w:r>
        <w:t>Article summary:</w:t>
      </w:r>
      <w:bookmarkEnd w:id="2"/>
    </w:p>
    <w:p>
      <w:pPr>
        <w:jc w:val="both"/>
      </w:pPr>
      <w:r>
        <w:rPr/>
        <w:t xml:space="preserve">1. Traffic saliency detection is an important part of intelligent transportation systems and can be useful in supporting autonomous driving, traffic sign detection, driving training, car collision warning, and other tasks.</w:t>
      </w:r>
    </w:p>
    <w:p>
      <w:pPr>
        <w:jc w:val="both"/>
      </w:pPr>
      <w:r>
        <w:rPr/>
        <w:t xml:space="preserve">2. Existing bottom-up saliency models are unable to accurately estimate human salient areas in a traffic environment.</w:t>
      </w:r>
    </w:p>
    <w:p>
      <w:pPr>
        <w:jc w:val="both"/>
      </w:pPr>
      <w:r>
        <w:rPr/>
        <w:t xml:space="preserve">3. Top-down attention should be considered to build a better model of the visual behavior in a driving task.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“Where Does the Driver Look? Top-Down-Based Saliency Detection in a Traffic Driving Environment” is an informative and well-researched piece that provides insight into the importance of top-down attentional modeling for saliency detection in traffic environments. The authors provide evidence from eye-tracking data collected from 40 subjects consisting of non-drivers and experienced drivers when viewing 100 traffic images. They also discuss existing bottom-up saliency models and their limitations in accurately estimating human salient areas in a traffic environment.</w:t>
      </w:r>
    </w:p>
    <w:p>
      <w:pPr>
        <w:jc w:val="both"/>
      </w:pPr>
      <w:r>
        <w:rPr/>
        <w:t xml:space="preserve">The article is generally reliable and trustworthy as it provides evidence from eye tracking data to support its claims, as well as references to relevant research studies conducted by other authors on similar topics. The authors also provide detailed descriptions of existing bottom-up saliency models and their limitations, as well as potential solutions for improving them with top-down attentional modeling.</w:t>
      </w:r>
    </w:p>
    <w:p>
      <w:pPr>
        <w:jc w:val="both"/>
      </w:pPr>
      <w:r>
        <w:rPr/>
        <w:t xml:space="preserve">However, there are some points that could have been explored further or presented more clearly in the article. For example, the authors do not provide any information about how they collected the eye tracking data or what type of equipment was used for this purpose. Additionally, while they discuss existing bottom-up saliency models and their limitations, they do not provide any examples or illustrations to demonstrate these limitations more clearly. Furthermore, while they discuss potential solutions for improving these models with top-down attentional modeling, they do not provide any details about how this could be achieved or what type of algorithms could be used for this purpose. </w:t>
      </w:r>
    </w:p>
    <w:p>
      <w:pPr>
        <w:jc w:val="both"/>
      </w:pPr>
      <w:r>
        <w:rPr/>
        <w:t xml:space="preserve">In conclusion, overall the article is reliable and trustworthy but could have been improved by providing more details about how the eye tracking data was collected and by providing examples or illustrations to demonstrate more clearly the limitations of existing bottom-up saliency models and potential solutions for improving them with top-down attentional modeling.</w:t>
      </w:r>
    </w:p>
    <w:p>
      <w:pPr>
        <w:pStyle w:val="Heading1"/>
      </w:pPr>
      <w:bookmarkStart w:id="5" w:name="_Toc5"/>
      <w:r>
        <w:t>Topics for further research:</w:t>
      </w:r>
      <w:bookmarkEnd w:id="5"/>
    </w:p>
    <w:p>
      <w:pPr>
        <w:spacing w:after="0"/>
        <w:numPr>
          <w:ilvl w:val="0"/>
          <w:numId w:val="2"/>
        </w:numPr>
      </w:pPr>
      <w:r>
        <w:rPr/>
        <w:t xml:space="preserve">Eye tracking data collection methods</w:t>
      </w:r>
    </w:p>
    <w:p>
      <w:pPr>
        <w:spacing w:after="0"/>
        <w:numPr>
          <w:ilvl w:val="0"/>
          <w:numId w:val="2"/>
        </w:numPr>
      </w:pPr>
      <w:r>
        <w:rPr/>
        <w:t xml:space="preserve">Bottom-up saliency model examples</w:t>
      </w:r>
    </w:p>
    <w:p>
      <w:pPr>
        <w:spacing w:after="0"/>
        <w:numPr>
          <w:ilvl w:val="0"/>
          <w:numId w:val="2"/>
        </w:numPr>
      </w:pPr>
      <w:r>
        <w:rPr/>
        <w:t xml:space="preserve">Limitations of bottom-up saliency models</w:t>
      </w:r>
    </w:p>
    <w:p>
      <w:pPr>
        <w:spacing w:after="0"/>
        <w:numPr>
          <w:ilvl w:val="0"/>
          <w:numId w:val="2"/>
        </w:numPr>
      </w:pPr>
      <w:r>
        <w:rPr/>
        <w:t xml:space="preserve">Top-down attentional modeling algorithms</w:t>
      </w:r>
    </w:p>
    <w:p>
      <w:pPr>
        <w:spacing w:after="0"/>
        <w:numPr>
          <w:ilvl w:val="0"/>
          <w:numId w:val="2"/>
        </w:numPr>
      </w:pPr>
      <w:r>
        <w:rPr/>
        <w:t xml:space="preserve">Visual illustrations of bottom-up saliency models</w:t>
      </w:r>
    </w:p>
    <w:p>
      <w:pPr>
        <w:numPr>
          <w:ilvl w:val="0"/>
          <w:numId w:val="2"/>
        </w:numPr>
      </w:pPr>
      <w:r>
        <w:rPr/>
        <w:t xml:space="preserve">Solutions for improving bottom-up saliency models</w:t>
      </w:r>
    </w:p>
    <w:p>
      <w:pPr>
        <w:pStyle w:val="Heading1"/>
      </w:pPr>
      <w:bookmarkStart w:id="6" w:name="_Toc6"/>
      <w:r>
        <w:t>Report location:</w:t>
      </w:r>
      <w:bookmarkEnd w:id="6"/>
    </w:p>
    <w:p>
      <w:hyperlink r:id="rId8" w:history="1">
        <w:r>
          <w:rPr>
            <w:color w:val="2980b9"/>
            <w:u w:val="single"/>
          </w:rPr>
          <w:t xml:space="preserve">https://www.fullpicture.app/item/76625fd8e6ae60f8e8357bc9d19e849b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2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442138" TargetMode="External"/><Relationship Id="rId8" Type="http://schemas.openxmlformats.org/officeDocument/2006/relationships/hyperlink" Target="https://www.fullpicture.app/item/76625fd8e6ae60f8e8357bc9d19e8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2023-02-23T20:28:19+01:00</dcterms:created>
  <dcterms:modified xsi:type="dcterms:W3CDTF">2023-02-23T20:28:19+01:00</dcterms:modified>
</cp:coreProperties>
</file>

<file path=docProps/custom.xml><?xml version="1.0" encoding="utf-8"?>
<Properties xmlns="http://schemas.openxmlformats.org/officeDocument/2006/custom-properties" xmlns:vt="http://schemas.openxmlformats.org/officeDocument/2006/docPropsVTypes"/>
</file>