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Systemic risk spillover of financial institutions in China: A copula-DCC-GARCH approach - ScienceDirect</w:t>
      </w:r>
      <w:br/>
      <w:hyperlink r:id="rId7" w:history="1">
        <w:r>
          <w:rPr>
            <w:color w:val="2980b9"/>
            <w:u w:val="single"/>
          </w:rPr>
          <w:t xml:space="preserve">https://www.sciencedirect.com/science/article/pii/S2307187723000792?via%3Dihub=</w:t>
        </w:r>
      </w:hyperlink>
    </w:p>
    <w:p>
      <w:pPr>
        <w:pStyle w:val="Heading1"/>
      </w:pPr>
      <w:bookmarkStart w:id="2" w:name="_Toc2"/>
      <w:r>
        <w:t>Article summary:</w:t>
      </w:r>
      <w:bookmarkEnd w:id="2"/>
    </w:p>
    <w:p>
      <w:pPr>
        <w:jc w:val="both"/>
      </w:pPr>
      <w:r>
        <w:rPr/>
        <w:t xml:space="preserve">1. Systemic risk refers to the risk that a significant number of market participants would suffer simultaneous losses, spreading across the system. It can be analyzed from perspectives such as contagion, amplification mechanisms, systemic risk-taking, and systemic risk measures.</w:t>
      </w:r>
    </w:p>
    <w:p>
      <w:pPr>
        <w:jc w:val="both"/>
      </w:pPr>
      <w:r>
        <w:rPr/>
        <w:t xml:space="preserve">2. The causes of systemic risk are complex and can result from bottom-up factors such as the closure of financial institutions impacting other sectors or overall economic turmoil causing liquidity shortages and asset price fluctuations.</w:t>
      </w:r>
    </w:p>
    <w:p>
      <w:pPr>
        <w:jc w:val="both"/>
      </w:pPr>
      <w:r>
        <w:rPr/>
        <w:t xml:space="preserve">3. Evaluating and capturing systemic risk in China's financial sector is important due to its potential risks to the global economy. Different methods, including structured approaches based on business linkages and simplified approaches using market data, are used to measure systemic risk spillover between financial sectors and the stock market.</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对于上述文章，可以进行以下批判性分析：</w:t>
      </w:r>
    </w:p>
    <w:p>
      <w:pPr>
        <w:jc w:val="both"/>
      </w:pPr>
      <w:r>
        <w:rPr/>
        <w:t xml:space="preserve"/>
      </w:r>
    </w:p>
    <w:p>
      <w:pPr>
        <w:jc w:val="both"/>
      </w:pPr>
      <w:r>
        <w:rPr/>
        <w:t xml:space="preserve">1. 潜在偏见及其来源：文章没有明确提到作者的背景和立场，因此无法确定是否存在潜在偏见。然而，由于该文章发表在ScienceDirect上，这是一个经过同行评审的学术平台，可以认为作者在撰写时遵循了学术规范。</w:t>
      </w:r>
    </w:p>
    <w:p>
      <w:pPr>
        <w:jc w:val="both"/>
      </w:pPr>
      <w:r>
        <w:rPr/>
        <w:t xml:space="preserve"/>
      </w:r>
    </w:p>
    <w:p>
      <w:pPr>
        <w:jc w:val="both"/>
      </w:pPr>
      <w:r>
        <w:rPr/>
        <w:t xml:space="preserve">2. 片面报道：文章主要关注中国金融机构的系统性风险溢出问题，但未提及其他国家或地区的情况。这种片面报道可能导致读者对全球金融体系中其他重要因素和风险的理解不足。</w:t>
      </w:r>
    </w:p>
    <w:p>
      <w:pPr>
        <w:jc w:val="both"/>
      </w:pPr>
      <w:r>
        <w:rPr/>
        <w:t xml:space="preserve"/>
      </w:r>
    </w:p>
    <w:p>
      <w:pPr>
        <w:jc w:val="both"/>
      </w:pPr>
      <w:r>
        <w:rPr/>
        <w:t xml:space="preserve">3. 无根据的主张：文章提到了一些关于系统性风险的定义和影响因素的观点，但未提供足够的证据来支持这些观点。例如，它引用了一些研究结果和方法，但没有详细说明它们是如何得出结论的。</w:t>
      </w:r>
    </w:p>
    <w:p>
      <w:pPr>
        <w:jc w:val="both"/>
      </w:pPr>
      <w:r>
        <w:rPr/>
        <w:t xml:space="preserve"/>
      </w:r>
    </w:p>
    <w:p>
      <w:pPr>
        <w:jc w:val="both"/>
      </w:pPr>
      <w:r>
        <w:rPr/>
        <w:t xml:space="preserve">4. 缺失的考虑点：文章没有讨论与中国金融机构相关的具体案例或事件，并未深入探讨可能导致系统性风险溢出的具体因素。此外，它也没有考虑到政府监管和干预对系统性风险的影响。</w:t>
      </w:r>
    </w:p>
    <w:p>
      <w:pPr>
        <w:jc w:val="both"/>
      </w:pPr>
      <w:r>
        <w:rPr/>
        <w:t xml:space="preserve"/>
      </w:r>
    </w:p>
    <w:p>
      <w:pPr>
        <w:jc w:val="both"/>
      </w:pPr>
      <w:r>
        <w:rPr/>
        <w:t xml:space="preserve">5. 所提出主张的缺失证据：文章提到了一些关于系统性风险溢出的观点，但未提供足够的证据来支持这些观点。例如，它没有引用具体的研究结果或数据来支持其结论。</w:t>
      </w:r>
    </w:p>
    <w:p>
      <w:pPr>
        <w:jc w:val="both"/>
      </w:pPr>
      <w:r>
        <w:rPr/>
        <w:t xml:space="preserve"/>
      </w:r>
    </w:p>
    <w:p>
      <w:pPr>
        <w:jc w:val="both"/>
      </w:pPr>
      <w:r>
        <w:rPr/>
        <w:t xml:space="preserve">6. 未探索的反驳：文章没有探讨可能存在的反对观点或争议，并未对其他学者对系统性风险溢出问题的不同看法进行讨论。</w:t>
      </w:r>
    </w:p>
    <w:p>
      <w:pPr>
        <w:jc w:val="both"/>
      </w:pPr>
      <w:r>
        <w:rPr/>
        <w:t xml:space="preserve"/>
      </w:r>
    </w:p>
    <w:p>
      <w:pPr>
        <w:jc w:val="both"/>
      </w:pPr>
      <w:r>
        <w:rPr/>
        <w:t xml:space="preserve">7. 宣传内容和偏袒：文章没有明显的宣传内容或偏袒，但由于缺乏全面和平衡的报道，读者可能会认为作者对中国金融机构的系统性风险溢出问题持有某种立场。</w:t>
      </w:r>
    </w:p>
    <w:p>
      <w:pPr>
        <w:jc w:val="both"/>
      </w:pPr>
      <w:r>
        <w:rPr/>
        <w:t xml:space="preserve"/>
      </w:r>
    </w:p>
    <w:p>
      <w:pPr>
        <w:jc w:val="both"/>
      </w:pPr>
      <w:r>
        <w:rPr/>
        <w:t xml:space="preserve">8. 是否注意到可能的风险：文章提到了系统性风险对金融体系和实体经济的威胁，但未详细讨论可能导致系统性风险爆发的具体风险因素。这种不完整的分析可能导致读者对潜在风险和其影响程度的理解不足。</w:t>
      </w:r>
    </w:p>
    <w:p>
      <w:pPr>
        <w:jc w:val="both"/>
      </w:pPr>
      <w:r>
        <w:rPr/>
        <w:t xml:space="preserve"/>
      </w:r>
    </w:p>
    <w:p>
      <w:pPr>
        <w:jc w:val="both"/>
      </w:pPr>
      <w:r>
        <w:rPr/>
        <w:t xml:space="preserve">9. 没有平等地呈现双方：文章只关注了中国金融机构的系统性风险溢出问题，而没有平等地考虑其他国家或地区。这种不平衡的报道可能导致读者对全球金融体系中其他重要因素和风险的理解不足。</w:t>
      </w:r>
    </w:p>
    <w:p>
      <w:pPr>
        <w:jc w:val="both"/>
      </w:pPr>
      <w:r>
        <w:rPr/>
        <w:t xml:space="preserve"/>
      </w:r>
    </w:p>
    <w:p>
      <w:pPr>
        <w:jc w:val="both"/>
      </w:pPr>
      <w:r>
        <w:rPr/>
        <w:t xml:space="preserve">总体而言，该文章在讨论中国金融机构的系统性风险溢出问题时存在一些缺点和不足之处。它缺乏全面和平衡的报道，未提供足够的证据来支持其观点，并忽略了一些重要的考虑点和反驳观点。因此，读者需要谨慎对待其中提出的主张，并寻找更多相关研究来获取更全面和客观的信息。</w:t>
      </w:r>
    </w:p>
    <w:p>
      <w:pPr>
        <w:pStyle w:val="Heading1"/>
      </w:pPr>
      <w:bookmarkStart w:id="5" w:name="_Toc5"/>
      <w:r>
        <w:t>Topics for further research:</w:t>
      </w:r>
      <w:bookmarkEnd w:id="5"/>
    </w:p>
    <w:p>
      <w:pPr>
        <w:spacing w:after="0"/>
        <w:numPr>
          <w:ilvl w:val="0"/>
          <w:numId w:val="2"/>
        </w:numPr>
      </w:pPr>
      <w:r>
        <w:rPr/>
        <w:t xml:space="preserve">中国金融机构的系统性风险溢出
</w:t>
      </w:r>
    </w:p>
    <w:p>
      <w:pPr>
        <w:spacing w:after="0"/>
        <w:numPr>
          <w:ilvl w:val="0"/>
          <w:numId w:val="2"/>
        </w:numPr>
      </w:pPr>
      <w:r>
        <w:rPr/>
        <w:t xml:space="preserve">全球金融体系中其他重要因素和风险
</w:t>
      </w:r>
    </w:p>
    <w:p>
      <w:pPr>
        <w:spacing w:after="0"/>
        <w:numPr>
          <w:ilvl w:val="0"/>
          <w:numId w:val="2"/>
        </w:numPr>
      </w:pPr>
      <w:r>
        <w:rPr/>
        <w:t xml:space="preserve">系统性风险的定义和影响因素
</w:t>
      </w:r>
    </w:p>
    <w:p>
      <w:pPr>
        <w:spacing w:after="0"/>
        <w:numPr>
          <w:ilvl w:val="0"/>
          <w:numId w:val="2"/>
        </w:numPr>
      </w:pPr>
      <w:r>
        <w:rPr/>
        <w:t xml:space="preserve">与中国金融机构相关的具体案例或事件
</w:t>
      </w:r>
    </w:p>
    <w:p>
      <w:pPr>
        <w:spacing w:after="0"/>
        <w:numPr>
          <w:ilvl w:val="0"/>
          <w:numId w:val="2"/>
        </w:numPr>
      </w:pPr>
      <w:r>
        <w:rPr/>
        <w:t xml:space="preserve">政府监管和干预对系统性风险的影响
</w:t>
      </w:r>
    </w:p>
    <w:p>
      <w:pPr>
        <w:numPr>
          <w:ilvl w:val="0"/>
          <w:numId w:val="2"/>
        </w:numPr>
      </w:pPr>
      <w:r>
        <w:rPr/>
        <w:t xml:space="preserve">其他学者对系统性风险溢出问题的不同看法</w:t>
      </w:r>
    </w:p>
    <w:p>
      <w:pPr>
        <w:pStyle w:val="Heading1"/>
      </w:pPr>
      <w:bookmarkStart w:id="6" w:name="_Toc6"/>
      <w:r>
        <w:t>Report location:</w:t>
      </w:r>
      <w:bookmarkEnd w:id="6"/>
    </w:p>
    <w:p>
      <w:hyperlink r:id="rId8" w:history="1">
        <w:r>
          <w:rPr>
            <w:color w:val="2980b9"/>
            <w:u w:val="single"/>
          </w:rPr>
          <w:t xml:space="preserve">https://www.fullpicture.app/item/767d947ca101dd5f406b5a789b2328cb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2C30C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07187723000792?via%3Dihub=" TargetMode="External"/><Relationship Id="rId8" Type="http://schemas.openxmlformats.org/officeDocument/2006/relationships/hyperlink" Target="https://www.fullpicture.app/item/767d947ca101dd5f406b5a789b2328c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2024-03-10T18:57:54+01:00</dcterms:created>
  <dcterms:modified xsi:type="dcterms:W3CDTF">2024-03-10T18:57:54+01:00</dcterms:modified>
</cp:coreProperties>
</file>

<file path=docProps/custom.xml><?xml version="1.0" encoding="utf-8"?>
<Properties xmlns="http://schemas.openxmlformats.org/officeDocument/2006/custom-properties" xmlns:vt="http://schemas.openxmlformats.org/officeDocument/2006/docPropsVTypes"/>
</file>