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Individual motivation and social influence: a study of telemedicine adoption in China based on social cognitive theory - ScienceDirect</w:t>
      </w:r>
      <w:br/>
      <w:hyperlink r:id="rId7" w:history="1">
        <w:r>
          <w:rPr>
            <w:color w:val="2980b9"/>
            <w:u w:val="single"/>
          </w:rPr>
          <w:t xml:space="preserve">https://www.sciencedirect.com/science/article/pii/S2211883721000484?via%3Dihub</w:t>
        </w:r>
      </w:hyperlink>
    </w:p>
    <w:p>
      <w:pPr>
        <w:pStyle w:val="Heading1"/>
      </w:pPr>
      <w:bookmarkStart w:id="2" w:name="_Toc2"/>
      <w:r>
        <w:t>Article summary:</w:t>
      </w:r>
      <w:bookmarkEnd w:id="2"/>
    </w:p>
    <w:p>
      <w:pPr>
        <w:jc w:val="both"/>
      </w:pPr>
      <w:r>
        <w:rPr/>
        <w:t xml:space="preserve">1. This study investigated the factors influencing Chinese residents’ adoption of telemedicine services.</w:t>
      </w:r>
    </w:p>
    <w:p>
      <w:pPr>
        <w:jc w:val="both"/>
      </w:pPr>
      <w:r>
        <w:rPr/>
        <w:t xml:space="preserve">2. Data analysis revealed that motivation, self-rated health, subjective norms, and institution size all had positive correlations with patients’ intentions to use telemedicine services.</w:t>
      </w:r>
    </w:p>
    <w:p>
      <w:pPr>
        <w:jc w:val="both"/>
      </w:pPr>
      <w:r>
        <w:rPr/>
        <w:t xml:space="preserve">3. Social cognitive theory was used to explain the interaction between individual and environmental factors in determining behavioral intentions towards telemedicine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“Individual motivation and social influence: a study of telemedicine adoption in China based on social cognitive theory” is a well-researched piece that provides an in-depth look into the factors influencing Chinese residents’ adoption of telemedicine services. The authors have used data from 279 valid samples collected from patients who had used telemedicine in Dongtai to analyze the effects of individual and environmental factors on patients’ behavioral intentions towards using telemedicine services. The results of their analysis support 8 out of 9 hypotheses at the 0.05 significance level, indicating that motivation, self-rated health, subjective norms, and institution size all have positive correlations with patients’ intentions to use telemedicine services.</w:t>
      </w:r>
    </w:p>
    <w:p>
      <w:pPr>
        <w:jc w:val="both"/>
      </w:pPr>
      <w:r>
        <w:rPr/>
        <w:t xml:space="preserve">The article is reliable and trustworthy as it is based on valid data collected from real patients who had used telemedicine in Dongtai. Furthermore, the authors have used social cognitive theory to explain the interaction between individual and environmental factors in determining behavioral intentions towards telemedicine services which adds credibility to their findings.</w:t>
      </w:r>
    </w:p>
    <w:p>
      <w:pPr>
        <w:jc w:val="both"/>
      </w:pPr>
      <w:r>
        <w:rPr/>
        <w:t xml:space="preserve">However, there are some potential biases present in this article which should be noted. Firstly, the sample size is relatively small (279 valid samples) which may not be representative of all Chinese residents who use or intend to use telemedicine services. Secondly, this study only focuses on one region (Dongtai) which may limit its generalizability to other regions in China where different factors may influence people's attitudes towards using telemedicine services differently. Finally, this study does not explore any potential risks associated with using telemedicine such as privacy concerns or security issues which could affect people's willingness to adopt these services. </w:t>
      </w:r>
    </w:p>
    <w:p>
      <w:pPr>
        <w:jc w:val="both"/>
      </w:pPr>
      <w:r>
        <w:rPr/>
        <w:t xml:space="preserve">In conclusion, this article provides a comprehensive overview of how individual and environmental factors influence Chinese residents' adoption of telemedicine services based on valid data collected from real patients who had used these services in Dongtai; however it should be noted that its findings may not be applicable to other regions due to its limited sample size and lack of exploration into potential risks associated with using these services.</w:t>
      </w:r>
    </w:p>
    <w:p>
      <w:pPr>
        <w:pStyle w:val="Heading1"/>
      </w:pPr>
      <w:bookmarkStart w:id="5" w:name="_Toc5"/>
      <w:r>
        <w:t>Topics for further research:</w:t>
      </w:r>
      <w:bookmarkEnd w:id="5"/>
    </w:p>
    <w:p>
      <w:pPr>
        <w:spacing w:after="0"/>
        <w:numPr>
          <w:ilvl w:val="0"/>
          <w:numId w:val="2"/>
        </w:numPr>
      </w:pPr>
      <w:r>
        <w:rPr/>
        <w:t xml:space="preserve">Telemedicine adoption in China </w:t>
      </w:r>
    </w:p>
    <w:p>
      <w:pPr>
        <w:spacing w:after="0"/>
        <w:numPr>
          <w:ilvl w:val="0"/>
          <w:numId w:val="2"/>
        </w:numPr>
      </w:pPr>
      <w:r>
        <w:rPr/>
        <w:t xml:space="preserve">Telemedicine security risks </w:t>
      </w:r>
    </w:p>
    <w:p>
      <w:pPr>
        <w:spacing w:after="0"/>
        <w:numPr>
          <w:ilvl w:val="0"/>
          <w:numId w:val="2"/>
        </w:numPr>
      </w:pPr>
      <w:r>
        <w:rPr/>
        <w:t xml:space="preserve">Telemedicine privacy concerns </w:t>
      </w:r>
    </w:p>
    <w:p>
      <w:pPr>
        <w:spacing w:after="0"/>
        <w:numPr>
          <w:ilvl w:val="0"/>
          <w:numId w:val="2"/>
        </w:numPr>
      </w:pPr>
      <w:r>
        <w:rPr/>
        <w:t xml:space="preserve">Social cognitive theory and telemedicine </w:t>
      </w:r>
    </w:p>
    <w:p>
      <w:pPr>
        <w:spacing w:after="0"/>
        <w:numPr>
          <w:ilvl w:val="0"/>
          <w:numId w:val="2"/>
        </w:numPr>
      </w:pPr>
      <w:r>
        <w:rPr/>
        <w:t xml:space="preserve">Telemedicine adoption in other regions </w:t>
      </w:r>
    </w:p>
    <w:p>
      <w:pPr>
        <w:numPr>
          <w:ilvl w:val="0"/>
          <w:numId w:val="2"/>
        </w:numPr>
      </w:pPr>
      <w:r>
        <w:rPr/>
        <w:t xml:space="preserve">Impact of institution size on telemedicine adoption</w:t>
      </w:r>
    </w:p>
    <w:p>
      <w:pPr>
        <w:pStyle w:val="Heading1"/>
      </w:pPr>
      <w:bookmarkStart w:id="6" w:name="_Toc6"/>
      <w:r>
        <w:t>Report location:</w:t>
      </w:r>
      <w:bookmarkEnd w:id="6"/>
    </w:p>
    <w:p>
      <w:hyperlink r:id="rId8" w:history="1">
        <w:r>
          <w:rPr>
            <w:color w:val="2980b9"/>
            <w:u w:val="single"/>
          </w:rPr>
          <w:t xml:space="preserve">https://www.fullpicture.app/item/7681bcd28146df4f84108246f0ccf0d6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5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883721000484?via%3Dihub" TargetMode="External"/><Relationship Id="rId8" Type="http://schemas.openxmlformats.org/officeDocument/2006/relationships/hyperlink" Target="https://www.fullpicture.app/item/7681bcd28146df4f84108246f0ccf0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2023-02-19T00:40:40+01:00</dcterms:created>
  <dcterms:modified xsi:type="dcterms:W3CDTF">2023-02-19T00:40:40+01:00</dcterms:modified>
</cp:coreProperties>
</file>

<file path=docProps/custom.xml><?xml version="1.0" encoding="utf-8"?>
<Properties xmlns="http://schemas.openxmlformats.org/officeDocument/2006/custom-properties" xmlns:vt="http://schemas.openxmlformats.org/officeDocument/2006/docPropsVTypes"/>
</file>