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Synchronous Wireless Sensor and Sink Placement Method Using Dual-Population Coevolutionary Constrained Multi-Objective Optimization Algorithm | IEEE Journals &amp; Magazine | IEEE Xplore</w:t>
      </w:r>
      <w:br/>
      <w:hyperlink r:id="rId7" w:history="1">
        <w:r>
          <w:rPr>
            <w:color w:val="2980b9"/>
            <w:u w:val="single"/>
          </w:rPr>
          <w:t xml:space="preserve">https://ieeexplore.ieee.org/abstract/document/9910389</w:t>
        </w:r>
      </w:hyperlink>
    </w:p>
    <w:p>
      <w:pPr>
        <w:pStyle w:val="Heading1"/>
      </w:pPr>
      <w:bookmarkStart w:id="2" w:name="_Toc2"/>
      <w:r>
        <w:t>Article summary:</w:t>
      </w:r>
      <w:bookmarkEnd w:id="2"/>
    </w:p>
    <w:p>
      <w:pPr>
        <w:jc w:val="both"/>
      </w:pPr>
      <w:r>
        <w:rPr/>
        <w:t xml:space="preserve">1. This study proposes a method to determine the simultaneous placement of sensors and sinks that minimizes energy consumption and maximizes information effectiveness.</w:t>
      </w:r>
    </w:p>
    <w:p>
      <w:pPr>
        <w:jc w:val="both"/>
      </w:pPr>
      <w:r>
        <w:rPr/>
        <w:t xml:space="preserve">2. A dual-population constrained multi-objective optimization (DCCMO) algorithm was developed, which includes new crossover and mutation operators.</w:t>
      </w:r>
    </w:p>
    <w:p>
      <w:pPr>
        <w:jc w:val="both"/>
      </w:pPr>
      <w:r>
        <w:rPr/>
        <w:t xml:space="preserve">3. DCCMO not only successfully matches the constrained Pareto front but also balances energy consumption and information effectiveness while exhibiting greater diversity and faster convergence than all other tested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proposed method for synchronous wireless sensor and sink placement using dual-population coevolutionary constrained multi-objective optimization algorithm. The article is well-structured, with clear explanations of the methodology used, as well as results from numerical examples with varying network parameters. The authors have provided sufficient evidence to support their claims, such as comparisons between DCCMO and other state-of-the-art algorithms. </w:t>
      </w:r>
    </w:p>
    <w:p>
      <w:pPr>
        <w:jc w:val="both"/>
      </w:pPr>
      <w:r>
        <w:rPr/>
        <w:t xml:space="preserve">However, there are some potential biases in the article that should be noted. For example, the authors do not explore any counterarguments or alternative solutions to their proposed method, nor do they discuss any possible risks associated with it. Additionally, there is no mention of any potential limitations or drawbacks of their approach that could affect its performance or accuracy in certain scenarios. Furthermore, the article does not present both sides equally; instead it focuses solely on promoting the advantages of DCCMO over other methods without providing an equal amount of attention to potential disadvantages or weaknesses.</w:t>
      </w:r>
    </w:p>
    <w:p>
      <w:pPr>
        <w:pStyle w:val="Heading1"/>
      </w:pPr>
      <w:bookmarkStart w:id="5" w:name="_Toc5"/>
      <w:r>
        <w:t>Topics for further research:</w:t>
      </w:r>
      <w:bookmarkEnd w:id="5"/>
    </w:p>
    <w:p>
      <w:pPr>
        <w:spacing w:after="0"/>
        <w:numPr>
          <w:ilvl w:val="0"/>
          <w:numId w:val="2"/>
        </w:numPr>
      </w:pPr>
      <w:r>
        <w:rPr/>
        <w:t xml:space="preserve">Alternative solutions for synchronous wireless sensor and sink placement</w:t>
      </w:r>
    </w:p>
    <w:p>
      <w:pPr>
        <w:spacing w:after="0"/>
        <w:numPr>
          <w:ilvl w:val="0"/>
          <w:numId w:val="2"/>
        </w:numPr>
      </w:pPr>
      <w:r>
        <w:rPr/>
        <w:t xml:space="preserve">Potential risks associated with dual-population coevolutionary constrained multi-objective optimization algorithm</w:t>
      </w:r>
    </w:p>
    <w:p>
      <w:pPr>
        <w:spacing w:after="0"/>
        <w:numPr>
          <w:ilvl w:val="0"/>
          <w:numId w:val="2"/>
        </w:numPr>
      </w:pPr>
      <w:r>
        <w:rPr/>
        <w:t xml:space="preserve">Limitations of dual-population coevolutionary constrained multi-objective optimization algorithm</w:t>
      </w:r>
    </w:p>
    <w:p>
      <w:pPr>
        <w:spacing w:after="0"/>
        <w:numPr>
          <w:ilvl w:val="0"/>
          <w:numId w:val="2"/>
        </w:numPr>
      </w:pPr>
      <w:r>
        <w:rPr/>
        <w:t xml:space="preserve">Disadvantages of dual-population coevolutionary constrained multi-objective optimization algorithm</w:t>
      </w:r>
    </w:p>
    <w:p>
      <w:pPr>
        <w:spacing w:after="0"/>
        <w:numPr>
          <w:ilvl w:val="0"/>
          <w:numId w:val="2"/>
        </w:numPr>
      </w:pPr>
      <w:r>
        <w:rPr/>
        <w:t xml:space="preserve">Performance of dual-population coevolutionary constrained multi-objective optimization algorithm in different scenarios</w:t>
      </w:r>
    </w:p>
    <w:p>
      <w:pPr>
        <w:numPr>
          <w:ilvl w:val="0"/>
          <w:numId w:val="2"/>
        </w:numPr>
      </w:pPr>
      <w:r>
        <w:rPr/>
        <w:t xml:space="preserve">Comparison of dual-population coevolutionary constrained multi-objective optimization algorithm with other state-of-the-art algorithms</w:t>
      </w:r>
    </w:p>
    <w:p>
      <w:pPr>
        <w:pStyle w:val="Heading1"/>
      </w:pPr>
      <w:bookmarkStart w:id="6" w:name="_Toc6"/>
      <w:r>
        <w:t>Report location:</w:t>
      </w:r>
      <w:bookmarkEnd w:id="6"/>
    </w:p>
    <w:p>
      <w:hyperlink r:id="rId8" w:history="1">
        <w:r>
          <w:rPr>
            <w:color w:val="2980b9"/>
            <w:u w:val="single"/>
          </w:rPr>
          <w:t xml:space="preserve">https://www.fullpicture.app/item/76820db11f7655a7d7fc24ce4e2ae213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A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10389" TargetMode="External"/><Relationship Id="rId8" Type="http://schemas.openxmlformats.org/officeDocument/2006/relationships/hyperlink" Target="https://www.fullpicture.app/item/76820db11f7655a7d7fc24ce4e2ae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2023-02-28T02:35:18+01:00</dcterms:created>
  <dcterms:modified xsi:type="dcterms:W3CDTF">2023-02-28T02:35:18+01:00</dcterms:modified>
</cp:coreProperties>
</file>

<file path=docProps/custom.xml><?xml version="1.0" encoding="utf-8"?>
<Properties xmlns="http://schemas.openxmlformats.org/officeDocument/2006/custom-properties" xmlns:vt="http://schemas.openxmlformats.org/officeDocument/2006/docPropsVTypes"/>
</file>