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Tories’ £800bn post-Brexit trade deals claim condemned by watchdog</w:t>
      </w:r>
      <w:br/>
      <w:hyperlink r:id="rId7" w:history="1">
        <w:r>
          <w:rPr>
            <w:color w:val="2980b9"/>
            <w:u w:val="single"/>
          </w:rPr>
          <w:t xml:space="preserve">https://www.independent.co.uk/news/uk/politics/brexit-trade-deals-tories-gove-b2243533.html</w:t>
        </w:r>
      </w:hyperlink>
    </w:p>
    <w:p>
      <w:pPr>
        <w:pStyle w:val="Heading1"/>
      </w:pPr>
      <w:bookmarkStart w:id="2" w:name="_Toc2"/>
      <w:r>
        <w:t>Article summary:</w:t>
      </w:r>
      <w:bookmarkEnd w:id="2"/>
    </w:p>
    <w:p>
      <w:pPr>
        <w:jc w:val="both"/>
      </w:pPr>
      <w:r>
        <w:rPr/>
        <w:t xml:space="preserve">1. The UK Statistics Authority has criticised the Conservative Party for claiming that £800bn in “new” free trade deals had been secured since Brexit.</w:t>
      </w:r>
    </w:p>
    <w:p>
      <w:pPr>
        <w:jc w:val="both"/>
      </w:pPr>
      <w:r>
        <w:rPr/>
        <w:t xml:space="preserve">2. The Tories had said that the £800bn figure referred to new global trade, but it includes roll-over agreements which continued pre-Brexit trade arrangements.</w:t>
      </w:r>
    </w:p>
    <w:p>
      <w:pPr>
        <w:jc w:val="both"/>
      </w:pPr>
      <w:r>
        <w:rPr/>
        <w:t xml:space="preserve">3. Drew Hendry, the SNP’s trade spokesperson, wrote to the UKSA to complain about the Tory graphic which made this claim.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not trustworthy and reliable due to its potential biases and one-sided reporting. The article does not provide any evidence for the claims made by the Conservative Party regarding £800bn in “new” free trade deals since Brexit, nor does it explore any counterarguments or present both sides of the argument equally. Furthermore, there is no mention of possible risks associated with these claims or any other potential issues that could arise from them. Additionally, there is a lack of exploration into why the SNP's trade spokesperson felt compelled to write to the UKSA about this issue and what their motivations may be for doing so. This lack of exploration into both sides of the argument makes it difficult to assess whether or not this article is trustworthy and reliable.</w:t>
      </w:r>
    </w:p>
    <w:p>
      <w:pPr>
        <w:pStyle w:val="Heading1"/>
      </w:pPr>
      <w:bookmarkStart w:id="5" w:name="_Toc5"/>
      <w:r>
        <w:t>Topics for further research:</w:t>
      </w:r>
      <w:bookmarkEnd w:id="5"/>
    </w:p>
    <w:p>
      <w:pPr>
        <w:spacing w:after="0"/>
        <w:numPr>
          <w:ilvl w:val="0"/>
          <w:numId w:val="2"/>
        </w:numPr>
      </w:pPr>
      <w:r>
        <w:rPr/>
        <w:t xml:space="preserve">Brexit trade deals risks</w:t>
      </w:r>
    </w:p>
    <w:p>
      <w:pPr>
        <w:spacing w:after="0"/>
        <w:numPr>
          <w:ilvl w:val="0"/>
          <w:numId w:val="2"/>
        </w:numPr>
      </w:pPr>
      <w:r>
        <w:rPr/>
        <w:t xml:space="preserve">UKSA and Brexit trade deals</w:t>
      </w:r>
    </w:p>
    <w:p>
      <w:pPr>
        <w:spacing w:after="0"/>
        <w:numPr>
          <w:ilvl w:val="0"/>
          <w:numId w:val="2"/>
        </w:numPr>
      </w:pPr>
      <w:r>
        <w:rPr/>
        <w:t xml:space="preserve">SNP and Brexit trade deals</w:t>
      </w:r>
    </w:p>
    <w:p>
      <w:pPr>
        <w:spacing w:after="0"/>
        <w:numPr>
          <w:ilvl w:val="0"/>
          <w:numId w:val="2"/>
        </w:numPr>
      </w:pPr>
      <w:r>
        <w:rPr/>
        <w:t xml:space="preserve">Conservative Party and Brexit trade deals</w:t>
      </w:r>
    </w:p>
    <w:p>
      <w:pPr>
        <w:spacing w:after="0"/>
        <w:numPr>
          <w:ilvl w:val="0"/>
          <w:numId w:val="2"/>
        </w:numPr>
      </w:pPr>
      <w:r>
        <w:rPr/>
        <w:t xml:space="preserve">Free trade deals since Brexit</w:t>
      </w:r>
    </w:p>
    <w:p>
      <w:pPr>
        <w:numPr>
          <w:ilvl w:val="0"/>
          <w:numId w:val="2"/>
        </w:numPr>
      </w:pPr>
      <w:r>
        <w:rPr/>
        <w:t xml:space="preserve">Impact of Brexit trade deals</w:t>
      </w:r>
    </w:p>
    <w:p>
      <w:pPr>
        <w:pStyle w:val="Heading1"/>
      </w:pPr>
      <w:bookmarkStart w:id="6" w:name="_Toc6"/>
      <w:r>
        <w:t>Report location:</w:t>
      </w:r>
      <w:bookmarkEnd w:id="6"/>
    </w:p>
    <w:p>
      <w:hyperlink r:id="rId8" w:history="1">
        <w:r>
          <w:rPr>
            <w:color w:val="2980b9"/>
            <w:u w:val="single"/>
          </w:rPr>
          <w:t xml:space="preserve">https://www.fullpicture.app/item/7684f3b564f0a694f0f950196514750d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7C3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dependent.co.uk/news/uk/politics/brexit-trade-deals-tories-gove-b2243533.html" TargetMode="External"/><Relationship Id="rId8" Type="http://schemas.openxmlformats.org/officeDocument/2006/relationships/hyperlink" Target="https://www.fullpicture.app/item/7684f3b564f0a694f0f95019651475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2023-02-22T01:45:00+01:00</dcterms:created>
  <dcterms:modified xsi:type="dcterms:W3CDTF">2023-02-22T01:45:00+01:00</dcterms:modified>
</cp:coreProperties>
</file>

<file path=docProps/custom.xml><?xml version="1.0" encoding="utf-8"?>
<Properties xmlns="http://schemas.openxmlformats.org/officeDocument/2006/custom-properties" xmlns:vt="http://schemas.openxmlformats.org/officeDocument/2006/docPropsVTypes"/>
</file>