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Product Design: Concept, Measurement, and Consequences on JSTOR</w:t>
      </w:r>
      <w:br/>
      <w:hyperlink r:id="rId7" w:history="1">
        <w:r>
          <w:rPr>
            <w:color w:val="2980b9"/>
            <w:u w:val="single"/>
          </w:rPr>
          <w:t xml:space="preserve">https://www.jstor.org/stable/43784405</w:t>
        </w:r>
      </w:hyperlink>
    </w:p>
    <w:p>
      <w:pPr>
        <w:pStyle w:val="Heading1"/>
      </w:pPr>
      <w:bookmarkStart w:id="2" w:name="_Toc2"/>
      <w:r>
        <w:t>Article summary:</w:t>
      </w:r>
      <w:bookmarkEnd w:id="2"/>
    </w:p>
    <w:p>
      <w:pPr>
        <w:jc w:val="both"/>
      </w:pPr>
      <w:r>
        <w:rPr/>
        <w:t xml:space="preserve">1. The article discusses the concept, measurement, and consequences of new product design.</w:t>
      </w:r>
    </w:p>
    <w:p>
      <w:pPr>
        <w:jc w:val="both"/>
      </w:pPr>
      <w:r>
        <w:rPr/>
        <w:t xml:space="preserve">2. It examines various aspects of product design such as aesthetics, user value, brand synthesis, and consumer choice between hedonic and utilitarian goods.</w:t>
      </w:r>
    </w:p>
    <w:p>
      <w:pPr>
        <w:jc w:val="both"/>
      </w:pPr>
      <w:r>
        <w:rPr/>
        <w:t xml:space="preserve">3. It also looks at the effects of marketing-controlled signals on perceptions of quality, the influence of need for uniqueness on word-of-mouth, and how integrating industrial design in the product development process impacts company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new product design. The author provides a comprehensive overview of the concept, measurement, and consequences of new product design by examining various aspects such as aesthetics, user value, brand synthesis, and consumer choice between hedonic and utilitarian goods. The author cites numerous sources to support their claims throughout the article which adds to its credibility. </w:t>
      </w:r>
    </w:p>
    <w:p>
      <w:pPr>
        <w:jc w:val="both"/>
      </w:pPr>
      <w:r>
        <w:rPr/>
        <w:t xml:space="preserve">The article does not appear to be biased or one-sided in its reporting as it presents both sides equally when discussing controversial topics such as consumer choice between hedonic and utilitarian goods or the effects of marketing-controlled signals on perceptions of quality. Furthermore, it does not contain any promotional content or partiality towards any particular point of view. </w:t>
      </w:r>
    </w:p>
    <w:p>
      <w:pPr>
        <w:jc w:val="both"/>
      </w:pPr>
      <w:r>
        <w:rPr/>
        <w:t xml:space="preserve">The only potential issue with this article is that some points may be missing from consideration or evidence for certain claims may be lacking. For example, while the author discusses how integrating industrial design in the product development process impacts company performance they do not provide any evidence to support this claim which could weaken their argument. Additionally, there are some unexplored counterarguments that could have been discussed such as how aesthetic design can negatively affect a company’s financial performance if done incorrectly or how certain types of products may require more attention to detail than others when it comes to designing them aesthetically. </w:t>
      </w:r>
    </w:p>
    <w:p>
      <w:pPr>
        <w:jc w:val="both"/>
      </w:pPr>
      <w:r>
        <w:rPr/>
        <w:t xml:space="preserve">In conclusion, this article is generally reliable and trustworthy in its discussion of new product design but there are some areas where further exploration could have been done to strengthen its argumentation.</w:t>
      </w:r>
    </w:p>
    <w:p>
      <w:pPr>
        <w:pStyle w:val="Heading1"/>
      </w:pPr>
      <w:bookmarkStart w:id="5" w:name="_Toc5"/>
      <w:r>
        <w:t>Topics for further research:</w:t>
      </w:r>
      <w:bookmarkEnd w:id="5"/>
    </w:p>
    <w:p>
      <w:pPr>
        <w:spacing w:after="0"/>
        <w:numPr>
          <w:ilvl w:val="0"/>
          <w:numId w:val="2"/>
        </w:numPr>
      </w:pPr>
      <w:r>
        <w:rPr/>
        <w:t xml:space="preserve">Industrial design and company performance</w:t>
      </w:r>
    </w:p>
    <w:p>
      <w:pPr>
        <w:spacing w:after="0"/>
        <w:numPr>
          <w:ilvl w:val="0"/>
          <w:numId w:val="2"/>
        </w:numPr>
      </w:pPr>
      <w:r>
        <w:rPr/>
        <w:t xml:space="preserve">Aesthetic design and financial performance</w:t>
      </w:r>
    </w:p>
    <w:p>
      <w:pPr>
        <w:spacing w:after="0"/>
        <w:numPr>
          <w:ilvl w:val="0"/>
          <w:numId w:val="2"/>
        </w:numPr>
      </w:pPr>
      <w:r>
        <w:rPr/>
        <w:t xml:space="preserve">Hedonic and utilitarian goods</w:t>
      </w:r>
    </w:p>
    <w:p>
      <w:pPr>
        <w:spacing w:after="0"/>
        <w:numPr>
          <w:ilvl w:val="0"/>
          <w:numId w:val="2"/>
        </w:numPr>
      </w:pPr>
      <w:r>
        <w:rPr/>
        <w:t xml:space="preserve">Consumer choice between hedonic and utilitarian goods</w:t>
      </w:r>
    </w:p>
    <w:p>
      <w:pPr>
        <w:spacing w:after="0"/>
        <w:numPr>
          <w:ilvl w:val="0"/>
          <w:numId w:val="2"/>
        </w:numPr>
      </w:pPr>
      <w:r>
        <w:rPr/>
        <w:t xml:space="preserve">Impact of marketing-controlled signals on perceptions of quality</w:t>
      </w:r>
    </w:p>
    <w:p>
      <w:pPr>
        <w:numPr>
          <w:ilvl w:val="0"/>
          <w:numId w:val="2"/>
        </w:numPr>
      </w:pPr>
      <w:r>
        <w:rPr/>
        <w:t xml:space="preserve">Detailed product design considerations</w:t>
      </w:r>
    </w:p>
    <w:p>
      <w:pPr>
        <w:pStyle w:val="Heading1"/>
      </w:pPr>
      <w:bookmarkStart w:id="6" w:name="_Toc6"/>
      <w:r>
        <w:t>Report location:</w:t>
      </w:r>
      <w:bookmarkEnd w:id="6"/>
    </w:p>
    <w:p>
      <w:hyperlink r:id="rId8" w:history="1">
        <w:r>
          <w:rPr>
            <w:color w:val="2980b9"/>
            <w:u w:val="single"/>
          </w:rPr>
          <w:t xml:space="preserve">https://www.fullpicture.app/item/76a5e39146b84a88cde2964c32d34d93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4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3784405" TargetMode="External"/><Relationship Id="rId8" Type="http://schemas.openxmlformats.org/officeDocument/2006/relationships/hyperlink" Target="https://www.fullpicture.app/item/76a5e39146b84a88cde2964c32d34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2023-02-23T15:45:17+01:00</dcterms:created>
  <dcterms:modified xsi:type="dcterms:W3CDTF">2023-02-23T15:45:17+01:00</dcterms:modified>
</cp:coreProperties>
</file>

<file path=docProps/custom.xml><?xml version="1.0" encoding="utf-8"?>
<Properties xmlns="http://schemas.openxmlformats.org/officeDocument/2006/custom-properties" xmlns:vt="http://schemas.openxmlformats.org/officeDocument/2006/docPropsVTypes"/>
</file>