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ion-conductive Li7La3Zr2O12-based composite membrane for dendrite-free lithium metal batteries - ScienceDirect</w:t>
      </w:r>
      <w:br/>
      <w:hyperlink r:id="rId7" w:history="1">
        <w:r>
          <w:rPr>
            <w:color w:val="2980b9"/>
            <w:u w:val="single"/>
          </w:rPr>
          <w:t xml:space="preserve">https://www.sciencedirect.com/science/article/pii/S0378775320300136</w:t>
        </w:r>
      </w:hyperlink>
    </w:p>
    <w:p>
      <w:pPr>
        <w:pStyle w:val="Heading1"/>
      </w:pPr>
      <w:bookmarkStart w:id="2" w:name="_Toc2"/>
      <w:r>
        <w:t>Article summary:</w:t>
      </w:r>
      <w:bookmarkEnd w:id="2"/>
    </w:p>
    <w:p>
      <w:pPr>
        <w:jc w:val="both"/>
      </w:pPr>
      <w:r>
        <w:rPr/>
        <w:t xml:space="preserve">1. A composite protective membrane (CPM) is prepared to improve the performance of lithium metal batteries.</w:t>
      </w:r>
    </w:p>
    <w:p>
      <w:pPr>
        <w:jc w:val="both"/>
      </w:pPr>
      <w:r>
        <w:rPr/>
        <w:t xml:space="preserve">2. The CPM modified Li symmetric cell exhibits no obvious voltage hysteresis over 500 hours at 2 mA cm−2 and 1 mAh cm−2.</w:t>
      </w:r>
    </w:p>
    <w:p>
      <w:pPr>
        <w:jc w:val="both"/>
      </w:pPr>
      <w:r>
        <w:rPr/>
        <w:t xml:space="preserve">3. The in-situ formation of LiF between metallic Li anode and the C–F group in PVDF-HFP exhibits high modulus, effectively suppressing the growth of lithium dendrites.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 ion-conductive Li7La3Zr2O12-based composite membrane for dendrite-free lithium metal batteries” provides a detailed overview of a new composite protective membrane (CPM) that has been developed to improve the performance of lithium metal batteries. The article is well written and provides a comprehensive overview of the research conducted on this topic, including its potential applications and benefits. </w:t>
      </w:r>
    </w:p>
    <w:p>
      <w:pPr>
        <w:jc w:val="both"/>
      </w:pPr>
      <w:r>
        <w:rPr/>
        <w:t xml:space="preserve">The article does not appear to be biased or one-sided, as it presents both sides of the argument equally and objectively. It also provides evidence for its claims, such as data from experiments conducted on the CPM modified Li symmetric cell which showed no obvious voltage hysteresis over 500 hours at 2 mA cm−2 and 1 mAh cm−2. Furthermore, it discusses potential risks associated with using this technology, such as the formation of lithium dendrites which can lead to short circuits and safety issues for LMBs. </w:t>
      </w:r>
    </w:p>
    <w:p>
      <w:pPr>
        <w:jc w:val="both"/>
      </w:pPr>
      <w:r>
        <w:rPr/>
        <w:t xml:space="preserve">The article does not appear to be promotional in nature or contain any partiality towards any particular viewpoint or opinion. It also does not appear to be missing any points of consideration or evidence for its claims made, as it provides detailed information about the research conducted on this topic and its potential applications and benefits. </w:t>
      </w:r>
    </w:p>
    <w:p>
      <w:pPr>
        <w:jc w:val="both"/>
      </w:pPr>
      <w:r>
        <w:rPr/>
        <w:t xml:space="preserve">In conclusion, this article appears to be trustworthy and reliable due to its objective presentation of both sides of the argument, evidence provided for its claims made, discussion of potential risks associated with using this technology, lack of promotional content or partiality towards any particular viewpoint or opinion, and lack of missing points of consideration or evidence for its claims made.</w:t>
      </w:r>
    </w:p>
    <w:p>
      <w:pPr>
        <w:pStyle w:val="Heading1"/>
      </w:pPr>
      <w:bookmarkStart w:id="5" w:name="_Toc5"/>
      <w:r>
        <w:t>Topics for further research:</w:t>
      </w:r>
      <w:bookmarkEnd w:id="5"/>
    </w:p>
    <w:p>
      <w:pPr>
        <w:spacing w:after="0"/>
        <w:numPr>
          <w:ilvl w:val="0"/>
          <w:numId w:val="2"/>
        </w:numPr>
      </w:pPr>
      <w:r>
        <w:rPr/>
        <w:t xml:space="preserve">Lithium metal battery safety</w:t>
      </w:r>
    </w:p>
    <w:p>
      <w:pPr>
        <w:spacing w:after="0"/>
        <w:numPr>
          <w:ilvl w:val="0"/>
          <w:numId w:val="2"/>
        </w:numPr>
      </w:pPr>
      <w:r>
        <w:rPr/>
        <w:t xml:space="preserve">Li7La3Zr2O12-based composite membrane</w:t>
      </w:r>
    </w:p>
    <w:p>
      <w:pPr>
        <w:spacing w:after="0"/>
        <w:numPr>
          <w:ilvl w:val="0"/>
          <w:numId w:val="2"/>
        </w:numPr>
      </w:pPr>
      <w:r>
        <w:rPr/>
        <w:t xml:space="preserve">Dendrite formation in lithium metal batteries</w:t>
      </w:r>
    </w:p>
    <w:p>
      <w:pPr>
        <w:spacing w:after="0"/>
        <w:numPr>
          <w:ilvl w:val="0"/>
          <w:numId w:val="2"/>
        </w:numPr>
      </w:pPr>
      <w:r>
        <w:rPr/>
        <w:t xml:space="preserve">Voltage hysteresis in lithium metal batteries</w:t>
      </w:r>
    </w:p>
    <w:p>
      <w:pPr>
        <w:spacing w:after="0"/>
        <w:numPr>
          <w:ilvl w:val="0"/>
          <w:numId w:val="2"/>
        </w:numPr>
      </w:pPr>
      <w:r>
        <w:rPr/>
        <w:t xml:space="preserve">Ion-conductive membranes for lithium metal batteries</w:t>
      </w:r>
    </w:p>
    <w:p>
      <w:pPr>
        <w:numPr>
          <w:ilvl w:val="0"/>
          <w:numId w:val="2"/>
        </w:numPr>
      </w:pPr>
      <w:r>
        <w:rPr/>
        <w:t xml:space="preserve">Applications of Li7La3Zr2O12-based composite membrane</w:t>
      </w:r>
    </w:p>
    <w:p>
      <w:pPr>
        <w:pStyle w:val="Heading1"/>
      </w:pPr>
      <w:bookmarkStart w:id="6" w:name="_Toc6"/>
      <w:r>
        <w:t>Report location:</w:t>
      </w:r>
      <w:bookmarkEnd w:id="6"/>
    </w:p>
    <w:p>
      <w:hyperlink r:id="rId8" w:history="1">
        <w:r>
          <w:rPr>
            <w:color w:val="2980b9"/>
            <w:u w:val="single"/>
          </w:rPr>
          <w:t xml:space="preserve">https://www.fullpicture.app/item/76a766cc669d3cd62aa6df24b874d0b8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F1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5320300136" TargetMode="External"/><Relationship Id="rId8" Type="http://schemas.openxmlformats.org/officeDocument/2006/relationships/hyperlink" Target="https://www.fullpicture.app/item/76a766cc669d3cd62aa6df24b874d0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2023-02-26T18:24:10+01:00</dcterms:created>
  <dcterms:modified xsi:type="dcterms:W3CDTF">2023-02-26T18:24:10+01:00</dcterms:modified>
</cp:coreProperties>
</file>

<file path=docProps/custom.xml><?xml version="1.0" encoding="utf-8"?>
<Properties xmlns="http://schemas.openxmlformats.org/officeDocument/2006/custom-properties" xmlns:vt="http://schemas.openxmlformats.org/officeDocument/2006/docPropsVTypes"/>
</file>