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politics of policy diffusion | 10.1111/1475-6765.12326</w:t>
      </w:r>
      <w:br/>
      <w:hyperlink r:id="rId7" w:history="1">
        <w:r>
          <w:rPr>
            <w:color w:val="2980b9"/>
            <w:u w:val="single"/>
          </w:rPr>
          <w:t xml:space="preserve">https://sci-hubtw.hkvisa.net/10.1111/1475-6765.12326</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This article examines the politics of policy diffusion in relation to Sci-Hub.</w:t>
      </w:r>
    </w:p>
    <w:p>
      <w:pPr>
        <w:jc w:val="both"/>
      </w:pPr>
      <w:r>
        <w:rPr/>
        <w:t xml:space="preserve">3. The article provides an overview of the project and its support, as well as updates on Twitter.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Sci-Hub project and its support, as well as updates on Twitter. The article is written in a neutral tone and does not appear to be biased or one-sided in any way. It does not make unsupported claims or present partiality, and it does not omit any points of consideration or evidence for the claims made. All relevant information is presented in a clear and concise manner, making it easy to understand the main points of the article. The only potential issue with the article is that it does not explore any counterarguments or present both sides equally; however, this is not necessary for an overview of the project such as this one.</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challenges</w:t>
      </w:r>
    </w:p>
    <w:p>
      <w:pPr>
        <w:spacing w:after="0"/>
        <w:numPr>
          <w:ilvl w:val="0"/>
          <w:numId w:val="2"/>
        </w:numPr>
      </w:pPr>
      <w:r>
        <w:rPr/>
        <w:t xml:space="preserve">Sci-Hub alternatives</w:t>
      </w:r>
    </w:p>
    <w:p>
      <w:pPr>
        <w:spacing w:after="0"/>
        <w:numPr>
          <w:ilvl w:val="0"/>
          <w:numId w:val="2"/>
        </w:numPr>
      </w:pPr>
      <w:r>
        <w:rPr/>
        <w:t xml:space="preserve">Sci-Hub impact on academic publishing</w:t>
      </w:r>
    </w:p>
    <w:p>
      <w:pPr>
        <w:spacing w:after="0"/>
        <w:numPr>
          <w:ilvl w:val="0"/>
          <w:numId w:val="2"/>
        </w:numPr>
      </w:pPr>
      <w:r>
        <w:rPr/>
        <w:t xml:space="preserve">Sci-Hub support from universities</w:t>
      </w:r>
    </w:p>
    <w:p>
      <w:pPr>
        <w:numPr>
          <w:ilvl w:val="0"/>
          <w:numId w:val="2"/>
        </w:numPr>
      </w:pPr>
      <w:r>
        <w:rPr/>
        <w:t xml:space="preserve">Sci-Hub implications for open access</w:t>
      </w:r>
    </w:p>
    <w:p>
      <w:pPr>
        <w:pStyle w:val="Heading1"/>
      </w:pPr>
      <w:bookmarkStart w:id="6" w:name="_Toc6"/>
      <w:r>
        <w:t>Report location:</w:t>
      </w:r>
      <w:bookmarkEnd w:id="6"/>
    </w:p>
    <w:p>
      <w:hyperlink r:id="rId8" w:history="1">
        <w:r>
          <w:rPr>
            <w:color w:val="2980b9"/>
            <w:u w:val="single"/>
          </w:rPr>
          <w:t xml:space="preserve">https://www.fullpicture.app/item/76ce266519394ab16f8b91ac764d8bc5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B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111/1475-6765.12326" TargetMode="External"/><Relationship Id="rId8" Type="http://schemas.openxmlformats.org/officeDocument/2006/relationships/hyperlink" Target="https://www.fullpicture.app/item/76ce266519394ab16f8b91ac764d8b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2023-02-20T14:03:40+01:00</dcterms:created>
  <dcterms:modified xsi:type="dcterms:W3CDTF">2023-02-20T14:03:40+01:00</dcterms:modified>
</cp:coreProperties>
</file>

<file path=docProps/custom.xml><?xml version="1.0" encoding="utf-8"?>
<Properties xmlns="http://schemas.openxmlformats.org/officeDocument/2006/custom-properties" xmlns:vt="http://schemas.openxmlformats.org/officeDocument/2006/docPropsVTypes"/>
</file>