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Exposure Mixtures: Questions and Methods to Address Them | SpringerLink</w:t>
      </w:r>
      <w:br/>
      <w:hyperlink r:id="rId7" w:history="1">
        <w:r>
          <w:rPr>
            <w:color w:val="2980b9"/>
            <w:u w:val="single"/>
          </w:rPr>
          <w:t xml:space="preserve">https://link.springer.com/article/10.1007/s40471-018-0145-0</w:t>
        </w:r>
      </w:hyperlink>
    </w:p>
    <w:p>
      <w:pPr>
        <w:pStyle w:val="Heading1"/>
      </w:pPr>
      <w:bookmarkStart w:id="2" w:name="_Toc2"/>
      <w:r>
        <w:t>Article summary:</w:t>
      </w:r>
      <w:bookmarkEnd w:id="2"/>
    </w:p>
    <w:p>
      <w:pPr>
        <w:jc w:val="both"/>
      </w:pPr>
      <w:r>
        <w:rPr/>
        <w:t xml:space="preserve">1. The article discusses the challenges of measuring environmental exposure in molecular epidemiology and provides an overview of recent research on chemical mixtures and their impact on human health.</w:t>
      </w:r>
    </w:p>
    <w:p>
      <w:pPr>
        <w:jc w:val="both"/>
      </w:pPr>
      <w:r>
        <w:rPr/>
        <w:t xml:space="preserve">2. It reviews several studies that have examined the associations between long-term exposure to chemical constituents of fine particulate matter (PM2.5) and mortality, as well as prenatal phenol and phthalate exposures and birth outcomes.</w:t>
      </w:r>
    </w:p>
    <w:p>
      <w:pPr>
        <w:jc w:val="both"/>
      </w:pPr>
      <w:r>
        <w:rPr/>
        <w:t xml:space="preserve">3. The article also examines methods for assessing chemical mixtures, such as weighted quantile sum regression, Markov chain Monte Carlo, Bayesian kernel machine regression, and Bayesian elastic net.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environmental exposure mixtures and their effects on human health. The author cites a number of studies that have been conducted in this area, providing evidence to support the claims made throughout the article. Additionally, the author provides an overview of various methods for assessing chemical mixtures, such as weighted quantile sum regression, Markov chain Monte Carlo, Bayesian kernel machine regression, and Bayesian elastic net. </w:t>
      </w:r>
    </w:p>
    <w:p>
      <w:pPr>
        <w:jc w:val="both"/>
      </w:pPr>
      <w:r>
        <w:rPr/>
        <w:t xml:space="preserve">However, there are some potential biases present in the article that should be noted. For example, while the author does provide an overview of recent research on chemical mixtures and their impact on human health, they do not explore any counterarguments or alternative perspectives on this topic. Additionally, while the author does discuss possible risks associated with environmental exposure mixtures, they do not provide any evidence to support these claims or explore them in greater detail. Furthermore, it is unclear whether all sides of this issue are being presented equally or if there is any promotional content present in the article. </w:t>
      </w:r>
    </w:p>
    <w:p>
      <w:pPr>
        <w:jc w:val="both"/>
      </w:pPr>
      <w:r>
        <w:rPr/>
        <w:t xml:space="preserve">In conclusion, while this article is generally reliable and trustworthy in its discussion of environmental exposure mixtures and their effects on human health, there are some potential biases present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Environmental exposure mixtures and health risks</w:t>
      </w:r>
    </w:p>
    <w:p>
      <w:pPr>
        <w:spacing w:after="0"/>
        <w:numPr>
          <w:ilvl w:val="0"/>
          <w:numId w:val="2"/>
        </w:numPr>
      </w:pPr>
      <w:r>
        <w:rPr/>
        <w:t xml:space="preserve">Chemical mixture assessment methods</w:t>
      </w:r>
    </w:p>
    <w:p>
      <w:pPr>
        <w:spacing w:after="0"/>
        <w:numPr>
          <w:ilvl w:val="0"/>
          <w:numId w:val="2"/>
        </w:numPr>
      </w:pPr>
      <w:r>
        <w:rPr/>
        <w:t xml:space="preserve">Counterarguments to environmental exposure mixtures</w:t>
      </w:r>
    </w:p>
    <w:p>
      <w:pPr>
        <w:spacing w:after="0"/>
        <w:numPr>
          <w:ilvl w:val="0"/>
          <w:numId w:val="2"/>
        </w:numPr>
      </w:pPr>
      <w:r>
        <w:rPr/>
        <w:t xml:space="preserve">Promotional content related to environmental exposure mixtures</w:t>
      </w:r>
    </w:p>
    <w:p>
      <w:pPr>
        <w:spacing w:after="0"/>
        <w:numPr>
          <w:ilvl w:val="0"/>
          <w:numId w:val="2"/>
        </w:numPr>
      </w:pPr>
      <w:r>
        <w:rPr/>
        <w:t xml:space="preserve">Evidence for health risks associated with environmental exposure mixtures</w:t>
      </w:r>
    </w:p>
    <w:p>
      <w:pPr>
        <w:numPr>
          <w:ilvl w:val="0"/>
          <w:numId w:val="2"/>
        </w:numPr>
      </w:pPr>
      <w:r>
        <w:rPr/>
        <w:t xml:space="preserve">Alternative perspectives on environmental exposure mixtures</w:t>
      </w:r>
    </w:p>
    <w:p>
      <w:pPr>
        <w:pStyle w:val="Heading1"/>
      </w:pPr>
      <w:bookmarkStart w:id="6" w:name="_Toc6"/>
      <w:r>
        <w:t>Report location:</w:t>
      </w:r>
      <w:bookmarkEnd w:id="6"/>
    </w:p>
    <w:p>
      <w:hyperlink r:id="rId8" w:history="1">
        <w:r>
          <w:rPr>
            <w:color w:val="2980b9"/>
            <w:u w:val="single"/>
          </w:rPr>
          <w:t xml:space="preserve">https://www.fullpicture.app/item/76cf19a4d781bf2746da4fe96a5f4135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267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471-018-0145-0" TargetMode="External"/><Relationship Id="rId8" Type="http://schemas.openxmlformats.org/officeDocument/2006/relationships/hyperlink" Target="https://www.fullpicture.app/item/76cf19a4d781bf2746da4fe96a5f41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2023-02-18T13:49:13+01:00</dcterms:created>
  <dcterms:modified xsi:type="dcterms:W3CDTF">2023-02-18T13:49:13+01:00</dcterms:modified>
</cp:coreProperties>
</file>

<file path=docProps/custom.xml><?xml version="1.0" encoding="utf-8"?>
<Properties xmlns="http://schemas.openxmlformats.org/officeDocument/2006/custom-properties" xmlns:vt="http://schemas.openxmlformats.org/officeDocument/2006/docPropsVTypes"/>
</file>