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Compensatory Motion Detection Method Using Multiple Signals and Machine Learning | IEEE Journals &amp; Magazine | IEEE Xplore</w:t>
      </w:r>
      <w:br/>
      <w:hyperlink r:id="rId7" w:history="1">
        <w:r>
          <w:rPr>
            <w:color w:val="2980b9"/>
            <w:u w:val="single"/>
          </w:rPr>
          <w:t xml:space="preserve">https://ieeexplore.ieee.org/abstract/document/9833376</w:t>
        </w:r>
      </w:hyperlink>
    </w:p>
    <w:p>
      <w:pPr>
        <w:pStyle w:val="Heading1"/>
      </w:pPr>
      <w:bookmarkStart w:id="2" w:name="_Toc2"/>
      <w:r>
        <w:t>Article summary:</w:t>
      </w:r>
      <w:bookmarkEnd w:id="2"/>
    </w:p>
    <w:p>
      <w:pPr>
        <w:jc w:val="both"/>
      </w:pPr>
      <w:r>
        <w:rPr/>
        <w:t xml:space="preserve">1. This paper proposes a novel compensatory motion detection method using multiple signals and machine learning.</w:t>
      </w:r>
    </w:p>
    <w:p>
      <w:pPr>
        <w:jc w:val="both"/>
      </w:pPr>
      <w:r>
        <w:rPr/>
        <w:t xml:space="preserve">2. The method is composed of a force sensor, angular displacement sensor, and surface electromyography (sEMG).</w:t>
      </w:r>
    </w:p>
    <w:p>
      <w:pPr>
        <w:jc w:val="both"/>
      </w:pPr>
      <w:r>
        <w:rPr/>
        <w:t xml:space="preserve">3. Machine learning algorithms are used to classify three compensated motions and normal motion with high accuracy (F1-score &gt; 0.9).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methods for detecting compensatory motion in stroke patients, as well as a novel approach that combines force, angular displacement, and sEMG signals to detect compensatory motion. The authors provide evidence from experiments conducted on healthy subjects to demonstrate the effectiveness of their proposed method.</w:t>
      </w:r>
    </w:p>
    <w:p>
      <w:pPr>
        <w:jc w:val="both"/>
      </w:pPr>
      <w:r>
        <w:rPr/>
        <w:t xml:space="preserve">The article is generally reliable and trustworthy in its claims. The authors provide evidence from experiments conducted on healthy subjects to support their claims, which adds credibility to the article. Additionally, the authors discuss potential limitations of their proposed method such as calibration difficulty and object occlusion, which shows that they are aware of potential issues with their approach.</w:t>
      </w:r>
    </w:p>
    <w:p>
      <w:pPr>
        <w:jc w:val="both"/>
      </w:pPr>
      <w:r>
        <w:rPr/>
        <w:t xml:space="preserve">However, there are some points that could be improved upon in the article. For example, while the authors discuss potential limitations of their proposed method, they do not provide any solutions or suggestions for how these issues can be addressed or mitigated. Additionally, while the authors discuss possible risks associated with using their proposed method for detecting compensatory motion in stroke patients, they do not provide any evidence or data to support this claim. Furthermore, while the authors present both sides of the argument regarding whether healthy subjects can accurately simulate compensatory movement patterns in stroke patients, they do not explore counterarguments or present any evidence to support either side of the argument. </w:t>
      </w:r>
    </w:p>
    <w:p>
      <w:pPr>
        <w:jc w:val="both"/>
      </w:pPr>
      <w:r>
        <w:rPr/>
        <w:t xml:space="preserve">In conclusion, overall this article is reliable and trustworthy in its claims but could benefit from further exploration into potential risks associated with using their proposed method for detecting compensatory motion in stroke patients as well as exploring counterarguments regarding whether healthy subjects can accurately simulate compensatory movement patterns in stroke patients.</w:t>
      </w:r>
    </w:p>
    <w:p>
      <w:pPr>
        <w:pStyle w:val="Heading1"/>
      </w:pPr>
      <w:bookmarkStart w:id="5" w:name="_Toc5"/>
      <w:r>
        <w:t>Topics for further research:</w:t>
      </w:r>
      <w:bookmarkEnd w:id="5"/>
    </w:p>
    <w:p>
      <w:pPr>
        <w:spacing w:after="0"/>
        <w:numPr>
          <w:ilvl w:val="0"/>
          <w:numId w:val="2"/>
        </w:numPr>
      </w:pPr>
      <w:r>
        <w:rPr/>
        <w:t xml:space="preserve">Compensatory motion detection in stroke patients</w:t>
      </w:r>
    </w:p>
    <w:p>
      <w:pPr>
        <w:spacing w:after="0"/>
        <w:numPr>
          <w:ilvl w:val="0"/>
          <w:numId w:val="2"/>
        </w:numPr>
      </w:pPr>
      <w:r>
        <w:rPr/>
        <w:t xml:space="preserve">Force, angular displacement, and sEMG signals for compensatory motion detection</w:t>
      </w:r>
    </w:p>
    <w:p>
      <w:pPr>
        <w:spacing w:after="0"/>
        <w:numPr>
          <w:ilvl w:val="0"/>
          <w:numId w:val="2"/>
        </w:numPr>
      </w:pPr>
      <w:r>
        <w:rPr/>
        <w:t xml:space="preserve">Risks associated with using proposed method for stroke patients</w:t>
      </w:r>
    </w:p>
    <w:p>
      <w:pPr>
        <w:spacing w:after="0"/>
        <w:numPr>
          <w:ilvl w:val="0"/>
          <w:numId w:val="2"/>
        </w:numPr>
      </w:pPr>
      <w:r>
        <w:rPr/>
        <w:t xml:space="preserve">Accuracy of healthy subjects simulating compensatory motion</w:t>
      </w:r>
    </w:p>
    <w:p>
      <w:pPr>
        <w:spacing w:after="0"/>
        <w:numPr>
          <w:ilvl w:val="0"/>
          <w:numId w:val="2"/>
        </w:numPr>
      </w:pPr>
      <w:r>
        <w:rPr/>
        <w:t xml:space="preserve">Limitations of proposed method for compensatory motion detection</w:t>
      </w:r>
    </w:p>
    <w:p>
      <w:pPr>
        <w:numPr>
          <w:ilvl w:val="0"/>
          <w:numId w:val="2"/>
        </w:numPr>
      </w:pPr>
      <w:r>
        <w:rPr/>
        <w:t xml:space="preserve">Counterarguments regarding healthy subjects simulating compensatory motion</w:t>
      </w:r>
    </w:p>
    <w:p>
      <w:pPr>
        <w:pStyle w:val="Heading1"/>
      </w:pPr>
      <w:bookmarkStart w:id="6" w:name="_Toc6"/>
      <w:r>
        <w:t>Report location:</w:t>
      </w:r>
      <w:bookmarkEnd w:id="6"/>
    </w:p>
    <w:p>
      <w:hyperlink r:id="rId8" w:history="1">
        <w:r>
          <w:rPr>
            <w:color w:val="2980b9"/>
            <w:u w:val="single"/>
          </w:rPr>
          <w:t xml:space="preserve">https://www.fullpicture.app/item/76e60237c34c6941889db4d0a4ce0695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F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3376" TargetMode="External"/><Relationship Id="rId8" Type="http://schemas.openxmlformats.org/officeDocument/2006/relationships/hyperlink" Target="https://www.fullpicture.app/item/76e60237c34c6941889db4d0a4ce0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2023-02-22T02:18:48+01:00</dcterms:created>
  <dcterms:modified xsi:type="dcterms:W3CDTF">2023-02-22T02:18:48+01:00</dcterms:modified>
</cp:coreProperties>
</file>

<file path=docProps/custom.xml><?xml version="1.0" encoding="utf-8"?>
<Properties xmlns="http://schemas.openxmlformats.org/officeDocument/2006/custom-properties" xmlns:vt="http://schemas.openxmlformats.org/officeDocument/2006/docPropsVTypes"/>
</file>