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A 107, 012604 (2023) - Optimizing nonadiabatic geometric quantum gates against off-resonance error in a silicon-based spin qubit</w:t>
      </w:r>
      <w:br/>
      <w:hyperlink r:id="rId7" w:history="1">
        <w:r>
          <w:rPr>
            <w:color w:val="2980b9"/>
            <w:u w:val="single"/>
          </w:rPr>
          <w:t xml:space="preserve">https://journals.aps.org/pra/abstract/10.1103/PhysRevA.107.012604</w:t>
        </w:r>
      </w:hyperlink>
    </w:p>
    <w:p>
      <w:pPr>
        <w:pStyle w:val="Heading1"/>
      </w:pPr>
      <w:bookmarkStart w:id="2" w:name="_Toc2"/>
      <w:r>
        <w:t>Article summary:</w:t>
      </w:r>
      <w:bookmarkEnd w:id="2"/>
    </w:p>
    <w:p>
      <w:pPr>
        <w:jc w:val="both"/>
      </w:pPr>
      <w:r>
        <w:rPr/>
        <w:t xml:space="preserve">1. The article discusses the optimization of nonadiabatic geometric quantum gates against off-resonance error in a silicon-based spin qubit.</w:t>
      </w:r>
    </w:p>
    <w:p>
      <w:pPr>
        <w:jc w:val="both"/>
      </w:pPr>
      <w:r>
        <w:rPr/>
        <w:t xml:space="preserve">2. The authors combine techniques of dynamical correction and path design to create an optimized geometric gate that is robust to off-resonance error.</w:t>
      </w:r>
    </w:p>
    <w:p>
      <w:pPr>
        <w:jc w:val="both"/>
      </w:pPr>
      <w:r>
        <w:rPr/>
        <w:t xml:space="preserve">3. The performance of the optimized geometric gate surpasses both the conventional geometric gate and the naive dynamical gate constructed without using the geometric phase.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calculations and simulations. The authors have also provided references to back up their findings, which adds to the trustworthiness of the article. Furthermore, they have discussed potential risks associated with their proposed method, such as pulse amplitude errors, which shows that they are aware of possible issues that may arise from their work. </w:t>
      </w:r>
    </w:p>
    <w:p>
      <w:pPr>
        <w:jc w:val="both"/>
      </w:pPr>
      <w:r>
        <w:rPr/>
        <w:t xml:space="preserve">However, there are some points that could be improved upon in terms of trustworthiness and reliability. For example, while the authors have discussed potential risks associated with their proposed method, they do not provide any evidence or data to support these claims. Additionally, while they have provided references for their findings, some of these references are from other works by the same authors or from works published in journals with lower impact factors than Phys Rev A. This could lead to bias in favor of their own work or other works published in lower impact factor journals. </w:t>
      </w:r>
    </w:p>
    <w:p>
      <w:pPr>
        <w:jc w:val="both"/>
      </w:pPr>
      <w:r>
        <w:rPr/>
        <w:t xml:space="preserve">In conclusion, while this article is generally reliable and trustworthy due to its evidence-based approach and references provided by the authors, there are still some areas where it could be improved upon in terms of trustworthiness and reliability.</w:t>
      </w:r>
    </w:p>
    <w:p>
      <w:pPr>
        <w:pStyle w:val="Heading1"/>
      </w:pPr>
      <w:bookmarkStart w:id="5" w:name="_Toc5"/>
      <w:r>
        <w:t>Topics for further research:</w:t>
      </w:r>
      <w:bookmarkEnd w:id="5"/>
    </w:p>
    <w:p>
      <w:pPr>
        <w:spacing w:after="0"/>
        <w:numPr>
          <w:ilvl w:val="0"/>
          <w:numId w:val="2"/>
        </w:numPr>
      </w:pPr>
      <w:r>
        <w:rPr/>
        <w:t xml:space="preserve">Pulse amplitude errors</w:t>
      </w:r>
    </w:p>
    <w:p>
      <w:pPr>
        <w:spacing w:after="0"/>
        <w:numPr>
          <w:ilvl w:val="0"/>
          <w:numId w:val="2"/>
        </w:numPr>
      </w:pPr>
      <w:r>
        <w:rPr/>
        <w:t xml:space="preserve">Simulation-based methods</w:t>
      </w:r>
    </w:p>
    <w:p>
      <w:pPr>
        <w:spacing w:after="0"/>
        <w:numPr>
          <w:ilvl w:val="0"/>
          <w:numId w:val="2"/>
        </w:numPr>
      </w:pPr>
      <w:r>
        <w:rPr/>
        <w:t xml:space="preserve">Impact factor of journals</w:t>
      </w:r>
    </w:p>
    <w:p>
      <w:pPr>
        <w:spacing w:after="0"/>
        <w:numPr>
          <w:ilvl w:val="0"/>
          <w:numId w:val="2"/>
        </w:numPr>
      </w:pPr>
      <w:r>
        <w:rPr/>
        <w:t xml:space="preserve">Bias in scientific research</w:t>
      </w:r>
    </w:p>
    <w:p>
      <w:pPr>
        <w:spacing w:after="0"/>
        <w:numPr>
          <w:ilvl w:val="0"/>
          <w:numId w:val="2"/>
        </w:numPr>
      </w:pPr>
      <w:r>
        <w:rPr/>
        <w:t xml:space="preserve">Reliability of scientific evidence</w:t>
      </w:r>
    </w:p>
    <w:p>
      <w:pPr>
        <w:numPr>
          <w:ilvl w:val="0"/>
          <w:numId w:val="2"/>
        </w:numPr>
      </w:pPr>
      <w:r>
        <w:rPr/>
        <w:t xml:space="preserve">Risk assessment in scientific research</w:t>
      </w:r>
    </w:p>
    <w:p>
      <w:pPr>
        <w:pStyle w:val="Heading1"/>
      </w:pPr>
      <w:bookmarkStart w:id="6" w:name="_Toc6"/>
      <w:r>
        <w:t>Report location:</w:t>
      </w:r>
      <w:bookmarkEnd w:id="6"/>
    </w:p>
    <w:p>
      <w:hyperlink r:id="rId8" w:history="1">
        <w:r>
          <w:rPr>
            <w:color w:val="2980b9"/>
            <w:u w:val="single"/>
          </w:rPr>
          <w:t xml:space="preserve">https://www.fullpicture.app/item/76f1d41dd1f9c39346d34aa6b032bda0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A25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a/abstract/10.1103/PhysRevA.107.012604" TargetMode="External"/><Relationship Id="rId8" Type="http://schemas.openxmlformats.org/officeDocument/2006/relationships/hyperlink" Target="https://www.fullpicture.app/item/76f1d41dd1f9c39346d34aa6b032bd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2023-03-03T05:02:37+01:00</dcterms:created>
  <dcterms:modified xsi:type="dcterms:W3CDTF">2023-03-03T05:02:37+01:00</dcterms:modified>
</cp:coreProperties>
</file>

<file path=docProps/custom.xml><?xml version="1.0" encoding="utf-8"?>
<Properties xmlns="http://schemas.openxmlformats.org/officeDocument/2006/custom-properties" xmlns:vt="http://schemas.openxmlformats.org/officeDocument/2006/docPropsVTypes"/>
</file>