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Multivalent rubber-like RNA nanoparticles for targeted co-delivery of paclitaxel and MiRNA to silence the drug efflux transporter and liver cancer drug resistance - ScienceDirect</w:t>
      </w:r>
      <w:br/>
      <w:hyperlink r:id="rId7" w:history="1">
        <w:r>
          <w:rPr>
            <w:color w:val="2980b9"/>
            <w:u w:val="single"/>
          </w:rPr>
          <w:t xml:space="preserve">https://www.sciencedirect.com/science/article/pii/S0168365920307306</w:t>
        </w:r>
      </w:hyperlink>
    </w:p>
    <w:p>
      <w:pPr>
        <w:pStyle w:val="Heading1"/>
      </w:pPr>
      <w:bookmarkStart w:id="2" w:name="_Toc2"/>
      <w:r>
        <w:t>Article summary:</w:t>
      </w:r>
      <w:bookmarkEnd w:id="2"/>
    </w:p>
    <w:p>
      <w:pPr>
        <w:jc w:val="both"/>
      </w:pPr>
      <w:r>
        <w:rPr/>
        <w:t xml:space="preserve">1. A new multivalent RNA nanoparticle was designed to co-deliver paclitaxel and miR122 to target liver cancer cells.</w:t>
      </w:r>
    </w:p>
    <w:p>
      <w:pPr>
        <w:jc w:val="both"/>
      </w:pPr>
      <w:r>
        <w:rPr/>
        <w:t xml:space="preserve">2. The targeted RNA nanoparticles inhibited liver cancer growth in liver cancer xenografts.</w:t>
      </w:r>
    </w:p>
    <w:p>
      <w:pPr>
        <w:jc w:val="both"/>
      </w:pPr>
      <w:r>
        <w:rPr/>
        <w:t xml:space="preserve">3. The rubber-like property of the RNA nanoparticles allowed for enhanced targeting ability to the HCC tumors, leading to a synergistic therapeutic effect between miR122 and PTX.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“Multivalent rubber-like RNA nanoparticles for targeted co-delivery of paclitaxel and MiRNA to silence the drug efflux transporter and liver cancer drug resistance” is an informative piece that provides a detailed overview of the potential benefits of using multivalent rubber-like RNA nanoparticles for targeted co-delivery of paclitaxel and miR122 in order to silence the drug efflux transporter and reduce liver cancer drug resistance. The article is well written, with clear explanations of the research methods used, as well as a comprehensive discussion of the results obtained from both in vitro and in vivo studies. </w:t>
      </w:r>
    </w:p>
    <w:p>
      <w:pPr>
        <w:jc w:val="both"/>
      </w:pPr>
      <w:r>
        <w:rPr/>
        <w:t xml:space="preserve">The article does not appear to be biased or one-sided, as it presents both sides of the argument equally, providing evidence for both its claims and counterarguments. Furthermore, there are no unsupported claims or missing points of consideration; all claims made are backed up by evidence from relevant studies. Additionally, there is no promotional content or partiality present in the article; instead, it provides an objective overview of the potential benefits associated with using multivalent rubber-like RNA nanoparticles for targeted co-delivery of paclitaxel and miR122. </w:t>
      </w:r>
    </w:p>
    <w:p>
      <w:pPr>
        <w:jc w:val="both"/>
      </w:pPr>
      <w:r>
        <w:rPr/>
        <w:t xml:space="preserve">Finally, possible risks associated with using this method are noted throughout the article; however, further research is needed in order to fully understand any potential risks associated with this method before it can be used clinically. In conclusion, this article appears to be trustworthy and reliable; however, further research is needed before any definitive conclusions can be drawn about its efficacy in treating liver cancer.</w:t>
      </w:r>
    </w:p>
    <w:p>
      <w:pPr>
        <w:pStyle w:val="Heading1"/>
      </w:pPr>
      <w:bookmarkStart w:id="5" w:name="_Toc5"/>
      <w:r>
        <w:t>Topics for further research:</w:t>
      </w:r>
      <w:bookmarkEnd w:id="5"/>
    </w:p>
    <w:p>
      <w:pPr>
        <w:spacing w:after="0"/>
        <w:numPr>
          <w:ilvl w:val="0"/>
          <w:numId w:val="2"/>
        </w:numPr>
      </w:pPr>
      <w:r>
        <w:rPr/>
        <w:t xml:space="preserve">Paclitaxel and miR122 co-delivery</w:t>
      </w:r>
    </w:p>
    <w:p>
      <w:pPr>
        <w:spacing w:after="0"/>
        <w:numPr>
          <w:ilvl w:val="0"/>
          <w:numId w:val="2"/>
        </w:numPr>
      </w:pPr>
      <w:r>
        <w:rPr/>
        <w:t xml:space="preserve">Drug efflux transporter silencing</w:t>
      </w:r>
    </w:p>
    <w:p>
      <w:pPr>
        <w:spacing w:after="0"/>
        <w:numPr>
          <w:ilvl w:val="0"/>
          <w:numId w:val="2"/>
        </w:numPr>
      </w:pPr>
      <w:r>
        <w:rPr/>
        <w:t xml:space="preserve">Multivalent rubber-like RNA nanoparticles</w:t>
      </w:r>
    </w:p>
    <w:p>
      <w:pPr>
        <w:spacing w:after="0"/>
        <w:numPr>
          <w:ilvl w:val="0"/>
          <w:numId w:val="2"/>
        </w:numPr>
      </w:pPr>
      <w:r>
        <w:rPr/>
        <w:t xml:space="preserve">Liver cancer drug resistance</w:t>
      </w:r>
    </w:p>
    <w:p>
      <w:pPr>
        <w:spacing w:after="0"/>
        <w:numPr>
          <w:ilvl w:val="0"/>
          <w:numId w:val="2"/>
        </w:numPr>
      </w:pPr>
      <w:r>
        <w:rPr/>
        <w:t xml:space="preserve">In vitro and in vivo studies</w:t>
      </w:r>
    </w:p>
    <w:p>
      <w:pPr>
        <w:numPr>
          <w:ilvl w:val="0"/>
          <w:numId w:val="2"/>
        </w:numPr>
      </w:pPr>
      <w:r>
        <w:rPr/>
        <w:t xml:space="preserve">Potential risks of multivalent rubber-like RNA nanoparticles</w:t>
      </w:r>
    </w:p>
    <w:p>
      <w:pPr>
        <w:pStyle w:val="Heading1"/>
      </w:pPr>
      <w:bookmarkStart w:id="6" w:name="_Toc6"/>
      <w:r>
        <w:t>Report location:</w:t>
      </w:r>
      <w:bookmarkEnd w:id="6"/>
    </w:p>
    <w:p>
      <w:hyperlink r:id="rId8" w:history="1">
        <w:r>
          <w:rPr>
            <w:color w:val="2980b9"/>
            <w:u w:val="single"/>
          </w:rPr>
          <w:t xml:space="preserve">https://www.fullpicture.app/item/76f6321763f3cfc448d4e93981d00a42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0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365920307306" TargetMode="External"/><Relationship Id="rId8" Type="http://schemas.openxmlformats.org/officeDocument/2006/relationships/hyperlink" Target="https://www.fullpicture.app/item/76f6321763f3cfc448d4e93981d00a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2023-02-20T14:04:56+01:00</dcterms:created>
  <dcterms:modified xsi:type="dcterms:W3CDTF">2023-02-20T14:04:56+01:00</dcterms:modified>
</cp:coreProperties>
</file>

<file path=docProps/custom.xml><?xml version="1.0" encoding="utf-8"?>
<Properties xmlns="http://schemas.openxmlformats.org/officeDocument/2006/custom-properties" xmlns:vt="http://schemas.openxmlformats.org/officeDocument/2006/docPropsVTypes"/>
</file>