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CO2 sequestration by carbonation of steelmaking slags in an autoclave reactor - ScienceDirect</w:t>
      </w:r>
      <w:br/>
      <w:hyperlink r:id="rId7" w:history="1">
        <w:r>
          <w:rPr>
            <w:color w:val="2980b9"/>
            <w:u w:val="single"/>
          </w:rPr>
          <w:t xml:space="preserve">https://www.sciencedirect.com/science/article/pii/S0304389411010119</w:t>
        </w:r>
      </w:hyperlink>
    </w:p>
    <w:p>
      <w:pPr>
        <w:pStyle w:val="Heading1"/>
      </w:pPr>
      <w:bookmarkStart w:id="2" w:name="_Toc2"/>
      <w:r>
        <w:t>Article summary:</w:t>
      </w:r>
      <w:bookmarkEnd w:id="2"/>
    </w:p>
    <w:p>
      <w:pPr>
        <w:jc w:val="both"/>
      </w:pPr>
      <w:r>
        <w:rPr/>
        <w:t xml:space="preserve">1. Carbon sequestration is a promising option for reducing carbon dioxide (CO2) emissions and alleviating global warming.</w:t>
      </w:r>
    </w:p>
    <w:p>
      <w:pPr>
        <w:jc w:val="both"/>
      </w:pPr>
      <w:r>
        <w:rPr/>
        <w:t xml:space="preserve">2. This study investigated the carbonation of several steelmaking slags, including ultra-fine (UF) slag, fly-ash (FA) slag, and blended hydraulic slag cement (BHC), in an autoclave reactor.</w:t>
      </w:r>
    </w:p>
    <w:p>
      <w:pPr>
        <w:jc w:val="both"/>
      </w:pPr>
      <w:r>
        <w:rPr/>
        <w:t xml:space="preserve">3. The effects of the operational conditions, including the type of steelmaking slag, reaction time, liquid-to-solid ratio (L/S), temperature, CO2 pressure, and initial pH, on the performance of the carbonation process were evaluated.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potential for CO2 sequestration by carbonation of steelmaking slags in an autoclave reactor. The article is well written and provides detailed information on the materials used in the experiments as well as the experimental procedures employed to assess their capacity for CO2 capture. The authors also provide a thorough analysis of the results obtained from thermogravimetric analysis (TGA), scanning electron microscopy (SEM), and X-ray diffraction (XRD).</w:t>
      </w:r>
    </w:p>
    <w:p>
      <w:pPr>
        <w:jc w:val="both"/>
      </w:pPr>
      <w:r>
        <w:rPr/>
        <w:t xml:space="preserve">The article does not appear to be biased or one-sided in its reporting; it presents both sides equally and does not make any unsupported claims or omit any points of consideration. Furthermore, all evidence presented is supported by data from experiments conducted by the authors. Additionally, there are no promotional elements present in this article that could lead to partiality or biasness.</w:t>
      </w:r>
    </w:p>
    <w:p>
      <w:pPr>
        <w:jc w:val="both"/>
      </w:pPr>
      <w:r>
        <w:rPr/>
        <w:t xml:space="preserve">The only potential issue with this article is that it does not discuss any possible risks associated with using steelmaking slags for CO2 sequestration. While it is true that these materials are generally alkaline and rich in calcium which makes them suitable for use as feedstocks for carbon capture processes, there may be other factors such as toxicity or environmental impacts that should be taken into consideration before using them for this purpose. Therefore, further research should be conducted to assess these potential risks before implementing this technology on a larger scale.</w:t>
      </w:r>
    </w:p>
    <w:p>
      <w:pPr>
        <w:pStyle w:val="Heading1"/>
      </w:pPr>
      <w:bookmarkStart w:id="5" w:name="_Toc5"/>
      <w:r>
        <w:t>Topics for further research:</w:t>
      </w:r>
      <w:bookmarkEnd w:id="5"/>
    </w:p>
    <w:p>
      <w:pPr>
        <w:spacing w:after="0"/>
        <w:numPr>
          <w:ilvl w:val="0"/>
          <w:numId w:val="2"/>
        </w:numPr>
      </w:pPr>
      <w:r>
        <w:rPr/>
        <w:t xml:space="preserve">Carbonation of steelmaking slags</w:t>
      </w:r>
    </w:p>
    <w:p>
      <w:pPr>
        <w:spacing w:after="0"/>
        <w:numPr>
          <w:ilvl w:val="0"/>
          <w:numId w:val="2"/>
        </w:numPr>
      </w:pPr>
      <w:r>
        <w:rPr/>
        <w:t xml:space="preserve">Potential risks of CO2 sequestration</w:t>
      </w:r>
    </w:p>
    <w:p>
      <w:pPr>
        <w:spacing w:after="0"/>
        <w:numPr>
          <w:ilvl w:val="0"/>
          <w:numId w:val="2"/>
        </w:numPr>
      </w:pPr>
      <w:r>
        <w:rPr/>
        <w:t xml:space="preserve">Thermogravimetric analysis of steelmaking slags</w:t>
      </w:r>
    </w:p>
    <w:p>
      <w:pPr>
        <w:spacing w:after="0"/>
        <w:numPr>
          <w:ilvl w:val="0"/>
          <w:numId w:val="2"/>
        </w:numPr>
      </w:pPr>
      <w:r>
        <w:rPr/>
        <w:t xml:space="preserve">Scanning electron microscopy of steelmaking slags</w:t>
      </w:r>
    </w:p>
    <w:p>
      <w:pPr>
        <w:spacing w:after="0"/>
        <w:numPr>
          <w:ilvl w:val="0"/>
          <w:numId w:val="2"/>
        </w:numPr>
      </w:pPr>
      <w:r>
        <w:rPr/>
        <w:t xml:space="preserve">X-ray diffraction of steelmaking slags</w:t>
      </w:r>
    </w:p>
    <w:p>
      <w:pPr>
        <w:numPr>
          <w:ilvl w:val="0"/>
          <w:numId w:val="2"/>
        </w:numPr>
      </w:pPr>
      <w:r>
        <w:rPr/>
        <w:t xml:space="preserve">Environmental impacts of steelmaking slags</w:t>
      </w:r>
    </w:p>
    <w:p>
      <w:pPr>
        <w:pStyle w:val="Heading1"/>
      </w:pPr>
      <w:bookmarkStart w:id="6" w:name="_Toc6"/>
      <w:r>
        <w:t>Report location:</w:t>
      </w:r>
      <w:bookmarkEnd w:id="6"/>
    </w:p>
    <w:p>
      <w:hyperlink r:id="rId8" w:history="1">
        <w:r>
          <w:rPr>
            <w:color w:val="2980b9"/>
            <w:u w:val="single"/>
          </w:rPr>
          <w:t xml:space="preserve">https://www.fullpicture.app/item/771f771be3ee9e4563552fae4e926982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9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11010119" TargetMode="External"/><Relationship Id="rId8" Type="http://schemas.openxmlformats.org/officeDocument/2006/relationships/hyperlink" Target="https://www.fullpicture.app/item/771f771be3ee9e4563552fae4e926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2023-02-22T23:59:52+01:00</dcterms:created>
  <dcterms:modified xsi:type="dcterms:W3CDTF">2023-02-22T23:59:52+01:00</dcterms:modified>
</cp:coreProperties>
</file>

<file path=docProps/custom.xml><?xml version="1.0" encoding="utf-8"?>
<Properties xmlns="http://schemas.openxmlformats.org/officeDocument/2006/custom-properties" xmlns:vt="http://schemas.openxmlformats.org/officeDocument/2006/docPropsVTypes"/>
</file>