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Optimal charging strategy for large-scale electric buses considering resource constraints - ScienceDirect</w:t>
      </w:r>
      <w:br/>
      <w:hyperlink r:id="rId7" w:history="1">
        <w:r>
          <w:rPr>
            <w:color w:val="2980b9"/>
            <w:u w:val="single"/>
          </w:rPr>
          <w:t xml:space="preserve">https://www.sciencedirect.com/science/article/pii/S1361920921003072</w:t>
        </w:r>
      </w:hyperlink>
    </w:p>
    <w:p>
      <w:pPr>
        <w:pStyle w:val="Heading1"/>
      </w:pPr>
      <w:bookmarkStart w:id="2" w:name="_Toc2"/>
      <w:r>
        <w:t>Article summary:</w:t>
      </w:r>
      <w:bookmarkEnd w:id="2"/>
    </w:p>
    <w:p>
      <w:pPr>
        <w:jc w:val="both"/>
      </w:pPr>
      <w:r>
        <w:rPr/>
        <w:t xml:space="preserve">1. A column-generation-based model is proposed to optimize the charging power and time of electric bus fleets.</w:t>
      </w:r>
    </w:p>
    <w:p>
      <w:pPr>
        <w:jc w:val="both"/>
      </w:pPr>
      <w:r>
        <w:rPr/>
        <w:t xml:space="preserve">2. The proposed model can reduce the total charging cost by approximately 36.1% compared with uncontrolled charging strategies.</w:t>
      </w:r>
    </w:p>
    <w:p>
      <w:pPr>
        <w:jc w:val="both"/>
      </w:pPr>
      <w:r>
        <w:rPr/>
        <w:t xml:space="preserve">3. An experimental analysis was conducted to demonstrate the effectiveness of the proposed model in large-scale bus fleet operations.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“Optimal Charging Strategy for Large-Scale Electric Buses Considering Resource Constraints” provides a comprehensive overview of the challenges associated with large-scale electric bus fleets and proposes a column-generation-based algorithm to address these issues. The article is well written and provides a detailed description of the proposed algorithm, as well as an experimental analysis to demonstrate its effectiveness in reducing charging costs and improving operational efficiency. </w:t>
      </w:r>
    </w:p>
    <w:p>
      <w:pPr>
        <w:jc w:val="both"/>
      </w:pPr>
      <w:r>
        <w:rPr/>
        <w:t xml:space="preserve">The article is reliable and trustworthy, as it provides evidence for its claims through an experimental analysis and cites relevant research studies throughout the text. Furthermore, it does not appear to be biased or one-sided, as it presents both sides of the argument equally and acknowledges potential risks associated with large-scale electric bus fleets. Additionally, there are no unsupported claims or missing points of consideration in the article, as all claims are backed up by evidence from relevant research studies or from the experimental analysis conducted by the authors. </w:t>
      </w:r>
    </w:p>
    <w:p>
      <w:pPr>
        <w:jc w:val="both"/>
      </w:pPr>
      <w:r>
        <w:rPr/>
        <w:t xml:space="preserve">In conclusion, this article is reliable and trustworthy due to its comprehensive coverage of relevant topics related to large-scale electric bus fleets, its lack of bias or one-sidedness, its use of evidence to support its claims, and its acknowledgement of potential risks associated with such fleets.</w:t>
      </w:r>
    </w:p>
    <w:p>
      <w:pPr>
        <w:pStyle w:val="Heading1"/>
      </w:pPr>
      <w:bookmarkStart w:id="5" w:name="_Toc5"/>
      <w:r>
        <w:t>Topics for further research:</w:t>
      </w:r>
      <w:bookmarkEnd w:id="5"/>
    </w:p>
    <w:p>
      <w:pPr>
        <w:spacing w:after="0"/>
        <w:numPr>
          <w:ilvl w:val="0"/>
          <w:numId w:val="2"/>
        </w:numPr>
      </w:pPr>
      <w:r>
        <w:rPr/>
        <w:t xml:space="preserve">Electric bus fleet optimization</w:t>
      </w:r>
    </w:p>
    <w:p>
      <w:pPr>
        <w:spacing w:after="0"/>
        <w:numPr>
          <w:ilvl w:val="0"/>
          <w:numId w:val="2"/>
        </w:numPr>
      </w:pPr>
      <w:r>
        <w:rPr/>
        <w:t xml:space="preserve">Resource constraints in electric bus fleets</w:t>
      </w:r>
    </w:p>
    <w:p>
      <w:pPr>
        <w:spacing w:after="0"/>
        <w:numPr>
          <w:ilvl w:val="0"/>
          <w:numId w:val="2"/>
        </w:numPr>
      </w:pPr>
      <w:r>
        <w:rPr/>
        <w:t xml:space="preserve">Column generation algorithms</w:t>
      </w:r>
    </w:p>
    <w:p>
      <w:pPr>
        <w:spacing w:after="0"/>
        <w:numPr>
          <w:ilvl w:val="0"/>
          <w:numId w:val="2"/>
        </w:numPr>
      </w:pPr>
      <w:r>
        <w:rPr/>
        <w:t xml:space="preserve">Charging strategies for electric buses</w:t>
      </w:r>
    </w:p>
    <w:p>
      <w:pPr>
        <w:spacing w:after="0"/>
        <w:numPr>
          <w:ilvl w:val="0"/>
          <w:numId w:val="2"/>
        </w:numPr>
      </w:pPr>
      <w:r>
        <w:rPr/>
        <w:t xml:space="preserve">Operational efficiency of electric buses</w:t>
      </w:r>
    </w:p>
    <w:p>
      <w:pPr>
        <w:numPr>
          <w:ilvl w:val="0"/>
          <w:numId w:val="2"/>
        </w:numPr>
      </w:pPr>
      <w:r>
        <w:rPr/>
        <w:t xml:space="preserve">Cost reduction strategies for electric buses</w:t>
      </w:r>
    </w:p>
    <w:p>
      <w:pPr>
        <w:pStyle w:val="Heading1"/>
      </w:pPr>
      <w:bookmarkStart w:id="6" w:name="_Toc6"/>
      <w:r>
        <w:t>Report location:</w:t>
      </w:r>
      <w:bookmarkEnd w:id="6"/>
    </w:p>
    <w:p>
      <w:hyperlink r:id="rId8" w:history="1">
        <w:r>
          <w:rPr>
            <w:color w:val="2980b9"/>
            <w:u w:val="single"/>
          </w:rPr>
          <w:t xml:space="preserve">https://www.fullpicture.app/item/773fb80456ea85f14555309e92e6e5fb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EEA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1920921003072" TargetMode="External"/><Relationship Id="rId8" Type="http://schemas.openxmlformats.org/officeDocument/2006/relationships/hyperlink" Target="https://www.fullpicture.app/item/773fb80456ea85f14555309e92e6e5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2023-02-27T12:54:24+01:00</dcterms:created>
  <dcterms:modified xsi:type="dcterms:W3CDTF">2023-02-27T12:54:24+01:00</dcterms:modified>
</cp:coreProperties>
</file>

<file path=docProps/custom.xml><?xml version="1.0" encoding="utf-8"?>
<Properties xmlns="http://schemas.openxmlformats.org/officeDocument/2006/custom-properties" xmlns:vt="http://schemas.openxmlformats.org/officeDocument/2006/docPropsVTypes"/>
</file>