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Double Antiresonance Fiber Sensor for the Simultaneous Measurement of Curvature and Temperature</w:t>
      </w:r>
      <w:br/>
      <w:hyperlink r:id="rId7" w:history="1">
        <w:r>
          <w:rPr>
            <w:color w:val="2980b9"/>
            <w:u w:val="single"/>
          </w:rPr>
          <w:t xml:space="preserve">https://www.mdpi.com/1424-8220/21/23/7778</w:t>
        </w:r>
      </w:hyperlink>
    </w:p>
    <w:p>
      <w:pPr>
        <w:pStyle w:val="Heading1"/>
      </w:pPr>
      <w:bookmarkStart w:id="2" w:name="_Toc2"/>
      <w:r>
        <w:t>Article summary:</w:t>
      </w:r>
      <w:bookmarkEnd w:id="2"/>
    </w:p>
    <w:p>
      <w:pPr>
        <w:jc w:val="both"/>
      </w:pPr>
      <w:r>
        <w:rPr/>
        <w:t xml:space="preserve">1. This article discusses a double antiresonance fiber sensor for the simultaneous measurement of curvature and temperature.</w:t>
      </w:r>
    </w:p>
    <w:p>
      <w:pPr>
        <w:jc w:val="both"/>
      </w:pPr>
      <w:r>
        <w:rPr/>
        <w:t xml:space="preserve">2. The proposed sensor is based on a hollow square core fiber (HSCF) and presents two resonances, an internal resonance and an external resonance.</w:t>
      </w:r>
    </w:p>
    <w:p>
      <w:pPr>
        <w:jc w:val="both"/>
      </w:pPr>
      <w:r>
        <w:rPr/>
        <w:t xml:space="preserve">3. The HSCF sensor presented curvature sensitivities of −0.22 nm/m−1 and −0.90 nm/m−1, in a curvature range of 0 m−1 to 1.87 m−1, and temperature sensitivities of 21.7 pm/°C and 16.6 pm/°C, in a temperature range of 50 °C to 500 °C, regarding the external resonance and internal resonance,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double antiresonance fiber sensor for the simultaneous measurement of curvature and temperature based on a hollow square core fiber (HSCF). The article is well-written with clear explanations of the concepts discussed throughout the text. The authors provide evidence for their claims by citing relevant research papers that support their findings as well as providing experimental results from their own work which further strengthens their argument. Additionally, they provide graphical abstracts which help to illustrate their points more clearly. </w:t>
      </w:r>
    </w:p>
    <w:p>
      <w:pPr>
        <w:jc w:val="both"/>
      </w:pPr>
      <w:r>
        <w:rPr/>
        <w:t xml:space="preserve">The article does not appear to be biased or one-sided in its reporting as it provides both theoretical models as well as experimental results to back up its claims. Furthermore, it does not appear to be promotional in nature as it does not focus solely on promoting the use of this particular type of sensor but rather provides an objective overview of its capabilities and potential applications. </w:t>
      </w:r>
    </w:p>
    <w:p>
      <w:pPr>
        <w:jc w:val="both"/>
      </w:pPr>
      <w:r>
        <w:rPr/>
        <w:t xml:space="preserve">The only potential issue with this article is that it does not explore any counterarguments or alternative solutions that could be used instead of this particular type of sensor for measuring curvature and temperature simultaneously. This could have been addressed by providing some insight into other existing solutions or discussing potential drawbacks associated with using this type of sensor compared to other alternatives available on the market today.</w:t>
      </w:r>
    </w:p>
    <w:p>
      <w:pPr>
        <w:pStyle w:val="Heading1"/>
      </w:pPr>
      <w:bookmarkStart w:id="5" w:name="_Toc5"/>
      <w:r>
        <w:t>Topics for further research:</w:t>
      </w:r>
      <w:bookmarkEnd w:id="5"/>
    </w:p>
    <w:p>
      <w:pPr>
        <w:spacing w:after="0"/>
        <w:numPr>
          <w:ilvl w:val="0"/>
          <w:numId w:val="2"/>
        </w:numPr>
      </w:pPr>
      <w:r>
        <w:rPr/>
        <w:t xml:space="preserve">Alternative solutions for measuring curvature and temperature</w:t>
      </w:r>
    </w:p>
    <w:p>
      <w:pPr>
        <w:spacing w:after="0"/>
        <w:numPr>
          <w:ilvl w:val="0"/>
          <w:numId w:val="2"/>
        </w:numPr>
      </w:pPr>
      <w:r>
        <w:rPr/>
        <w:t xml:space="preserve">Advantages and disadvantages of double antiresonance fiber sensors</w:t>
      </w:r>
    </w:p>
    <w:p>
      <w:pPr>
        <w:spacing w:after="0"/>
        <w:numPr>
          <w:ilvl w:val="0"/>
          <w:numId w:val="2"/>
        </w:numPr>
      </w:pPr>
      <w:r>
        <w:rPr/>
        <w:t xml:space="preserve">Hollow square core fiber applications</w:t>
      </w:r>
    </w:p>
    <w:p>
      <w:pPr>
        <w:spacing w:after="0"/>
        <w:numPr>
          <w:ilvl w:val="0"/>
          <w:numId w:val="2"/>
        </w:numPr>
      </w:pPr>
      <w:r>
        <w:rPr/>
        <w:t xml:space="preserve">Comparison of different types of fiber sensors</w:t>
      </w:r>
    </w:p>
    <w:p>
      <w:pPr>
        <w:spacing w:after="0"/>
        <w:numPr>
          <w:ilvl w:val="0"/>
          <w:numId w:val="2"/>
        </w:numPr>
      </w:pPr>
      <w:r>
        <w:rPr/>
        <w:t xml:space="preserve">Recent research on fiber sensors</w:t>
      </w:r>
    </w:p>
    <w:p>
      <w:pPr>
        <w:numPr>
          <w:ilvl w:val="0"/>
          <w:numId w:val="2"/>
        </w:numPr>
      </w:pPr>
      <w:r>
        <w:rPr/>
        <w:t xml:space="preserve">Temperature measurement techniques using fiber optics</w:t>
      </w:r>
    </w:p>
    <w:p>
      <w:pPr>
        <w:pStyle w:val="Heading1"/>
      </w:pPr>
      <w:bookmarkStart w:id="6" w:name="_Toc6"/>
      <w:r>
        <w:t>Report location:</w:t>
      </w:r>
      <w:bookmarkEnd w:id="6"/>
    </w:p>
    <w:p>
      <w:hyperlink r:id="rId8" w:history="1">
        <w:r>
          <w:rPr>
            <w:color w:val="2980b9"/>
            <w:u w:val="single"/>
          </w:rPr>
          <w:t xml:space="preserve">https://www.fullpicture.app/item/774e624e236669db47e6491612ed38dc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A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23/7778" TargetMode="External"/><Relationship Id="rId8" Type="http://schemas.openxmlformats.org/officeDocument/2006/relationships/hyperlink" Target="https://www.fullpicture.app/item/774e624e236669db47e6491612ed3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2023-03-07T22:02:24+01:00</dcterms:created>
  <dcterms:modified xsi:type="dcterms:W3CDTF">2023-03-07T22:02:24+01:00</dcterms:modified>
</cp:coreProperties>
</file>

<file path=docProps/custom.xml><?xml version="1.0" encoding="utf-8"?>
<Properties xmlns="http://schemas.openxmlformats.org/officeDocument/2006/custom-properties" xmlns:vt="http://schemas.openxmlformats.org/officeDocument/2006/docPropsVTypes"/>
</file>