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Teaching as a career choice : Triggers and drivers. | Australian Journal of Teacher Education</w:t>
      </w:r>
      <w:br/>
      <w:hyperlink r:id="rId7" w:history="1">
        <w:r>
          <w:rPr>
            <w:color w:val="2980b9"/>
            <w:u w:val="single"/>
          </w:rPr>
          <w:t xml:space="preserve">https://search.informit.org/doi/abs/10.3316/aeipt.215432</w:t>
        </w:r>
      </w:hyperlink>
    </w:p>
    <w:p>
      <w:pPr>
        <w:pStyle w:val="Heading1"/>
      </w:pPr>
      <w:bookmarkStart w:id="2" w:name="_Toc2"/>
      <w:r>
        <w:t>Article summary:</w:t>
      </w:r>
      <w:bookmarkEnd w:id="2"/>
    </w:p>
    <w:p>
      <w:pPr>
        <w:jc w:val="both"/>
      </w:pPr>
      <w:r>
        <w:rPr/>
        <w:t xml:space="preserve">1. This article explores the motivations and influences on individuals choosing teaching as a career, specifically focusing on the distinction between "triggers" and "drivers".</w:t>
      </w:r>
    </w:p>
    <w:p>
      <w:pPr>
        <w:jc w:val="both"/>
      </w:pPr>
      <w:r>
        <w:rPr/>
        <w:t xml:space="preserve">2. The study conducted in Singapore found that the motivations for joining teaching in Singapore may differ from those in other places.</w:t>
      </w:r>
    </w:p>
    <w:p>
      <w:pPr>
        <w:jc w:val="both"/>
      </w:pPr>
      <w:r>
        <w:rPr/>
        <w:t xml:space="preserve">3. The results highlight the inter-relatedness between triggers and drivers, suggesting that both play a role in shaping individuals' decision to pursue a career in teaching.</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Based on the provided information, it is difficult to conduct a detailed critical analysis of the article without access to the full text. However, based on the abstract, there are a few potential biases and missing points of consideration that can be identified.</w:t>
      </w:r>
    </w:p>
    <w:p>
      <w:pPr>
        <w:jc w:val="both"/>
      </w:pPr>
      <w:r>
        <w:rPr/>
        <w:t xml:space="preserve"/>
      </w:r>
    </w:p>
    <w:p>
      <w:pPr>
        <w:jc w:val="both"/>
      </w:pPr>
      <w:r>
        <w:rPr/>
        <w:t xml:space="preserve">Firstly, the abstract mentions that previous studies on motivations for teaching have focused on intrinsic, altruistic, and extrinsic motivations. This suggests that the authors may be proposing a new conceptual stance without acknowledging or building upon existing research in the field. This could potentially lead to a biased perspective or incomplete understanding of the topic.</w:t>
      </w:r>
    </w:p>
    <w:p>
      <w:pPr>
        <w:jc w:val="both"/>
      </w:pPr>
      <w:r>
        <w:rPr/>
        <w:t xml:space="preserve"/>
      </w:r>
    </w:p>
    <w:p>
      <w:pPr>
        <w:jc w:val="both"/>
      </w:pPr>
      <w:r>
        <w:rPr/>
        <w:t xml:space="preserve">Additionally, the abstract states that student teachers' motivations for joining teaching in Singapore may differ from their counterparts in other places. However, it does not provide any evidence or explanation for this claim. Without supporting data or analysis, this statement appears unsupported and lacks credibility.</w:t>
      </w:r>
    </w:p>
    <w:p>
      <w:pPr>
        <w:jc w:val="both"/>
      </w:pPr>
      <w:r>
        <w:rPr/>
        <w:t xml:space="preserve"/>
      </w:r>
    </w:p>
    <w:p>
      <w:pPr>
        <w:jc w:val="both"/>
      </w:pPr>
      <w:r>
        <w:rPr/>
        <w:t xml:space="preserve">Furthermore, while the abstract mentions practical implications for teacher education in Singapore and internationally, it does not specify what these implications are. This lack of detail makes it difficult to assess whether these implications are well-founded or if they are simply promotional content.</w:t>
      </w:r>
    </w:p>
    <w:p>
      <w:pPr>
        <w:jc w:val="both"/>
      </w:pPr>
      <w:r>
        <w:rPr/>
        <w:t xml:space="preserve"/>
      </w:r>
    </w:p>
    <w:p>
      <w:pPr>
        <w:jc w:val="both"/>
      </w:pPr>
      <w:r>
        <w:rPr/>
        <w:t xml:space="preserve">Overall, without access to the full article and more information about its methodology and findings, it is challenging to provide a comprehensive critical analysis. However, based on the limited information provided in the abstract, there appear to be potential biases and missing evidence that should be considered when evaluating the article's claims.</w:t>
      </w:r>
    </w:p>
    <w:p>
      <w:pPr>
        <w:pStyle w:val="Heading1"/>
      </w:pPr>
      <w:bookmarkStart w:id="5" w:name="_Toc5"/>
      <w:r>
        <w:t>Topics for further research:</w:t>
      </w:r>
      <w:bookmarkEnd w:id="5"/>
    </w:p>
    <w:p>
      <w:pPr>
        <w:spacing w:after="0"/>
        <w:numPr>
          <w:ilvl w:val="0"/>
          <w:numId w:val="2"/>
        </w:numPr>
      </w:pPr>
      <w:r>
        <w:rPr/>
        <w:t xml:space="preserve">Motivations for teaching: intrinsic</w:t>
      </w:r>
    </w:p>
    <w:p>
      <w:pPr>
        <w:spacing w:after="0"/>
        <w:numPr>
          <w:ilvl w:val="0"/>
          <w:numId w:val="2"/>
        </w:numPr>
      </w:pPr>
      <w:r>
        <w:rPr/>
        <w:t xml:space="preserve">altruistic</w:t>
      </w:r>
    </w:p>
    <w:p>
      <w:pPr>
        <w:spacing w:after="0"/>
        <w:numPr>
          <w:ilvl w:val="0"/>
          <w:numId w:val="2"/>
        </w:numPr>
      </w:pPr>
      <w:r>
        <w:rPr/>
        <w:t xml:space="preserve">and extrinsic
</w:t>
      </w:r>
    </w:p>
    <w:p>
      <w:pPr>
        <w:spacing w:after="0"/>
        <w:numPr>
          <w:ilvl w:val="0"/>
          <w:numId w:val="2"/>
        </w:numPr>
      </w:pPr>
      <w:r>
        <w:rPr/>
        <w:t xml:space="preserve">Existing research on motivations for teaching
</w:t>
      </w:r>
    </w:p>
    <w:p>
      <w:pPr>
        <w:spacing w:after="0"/>
        <w:numPr>
          <w:ilvl w:val="0"/>
          <w:numId w:val="2"/>
        </w:numPr>
      </w:pPr>
      <w:r>
        <w:rPr/>
        <w:t xml:space="preserve">Comparison of student teachers' motivations in different countries
</w:t>
      </w:r>
    </w:p>
    <w:p>
      <w:pPr>
        <w:spacing w:after="0"/>
        <w:numPr>
          <w:ilvl w:val="0"/>
          <w:numId w:val="2"/>
        </w:numPr>
      </w:pPr>
      <w:r>
        <w:rPr/>
        <w:t xml:space="preserve">Factors influencing motivations for teaching in Singapore
</w:t>
      </w:r>
    </w:p>
    <w:p>
      <w:pPr>
        <w:spacing w:after="0"/>
        <w:numPr>
          <w:ilvl w:val="0"/>
          <w:numId w:val="2"/>
        </w:numPr>
      </w:pPr>
      <w:r>
        <w:rPr/>
        <w:t xml:space="preserve">Practical implications for teacher education in Singapore
</w:t>
      </w:r>
    </w:p>
    <w:p>
      <w:pPr>
        <w:numPr>
          <w:ilvl w:val="0"/>
          <w:numId w:val="2"/>
        </w:numPr>
      </w:pPr>
      <w:r>
        <w:rPr/>
        <w:t xml:space="preserve">International perspectives on motivations for teaching</w:t>
      </w:r>
    </w:p>
    <w:p>
      <w:pPr>
        <w:pStyle w:val="Heading1"/>
      </w:pPr>
      <w:bookmarkStart w:id="6" w:name="_Toc6"/>
      <w:r>
        <w:t>Report location:</w:t>
      </w:r>
      <w:bookmarkEnd w:id="6"/>
    </w:p>
    <w:p>
      <w:hyperlink r:id="rId8" w:history="1">
        <w:r>
          <w:rPr>
            <w:color w:val="2980b9"/>
            <w:u w:val="single"/>
          </w:rPr>
          <w:t xml:space="preserve">https://www.fullpicture.app/item/776d386c5799667f36a667021d375d13</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F6CBF8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search.informit.org/doi/abs/10.3316/aeipt.215432" TargetMode="External"/><Relationship Id="rId8" Type="http://schemas.openxmlformats.org/officeDocument/2006/relationships/hyperlink" Target="https://www.fullpicture.app/item/776d386c5799667f36a667021d375d13"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2023-11-29T09:11:18+01:00</dcterms:created>
  <dcterms:modified xsi:type="dcterms:W3CDTF">2023-11-29T09:11:18+01:00</dcterms:modified>
</cp:coreProperties>
</file>

<file path=docProps/custom.xml><?xml version="1.0" encoding="utf-8"?>
<Properties xmlns="http://schemas.openxmlformats.org/officeDocument/2006/custom-properties" xmlns:vt="http://schemas.openxmlformats.org/officeDocument/2006/docPropsVTypes"/>
</file>