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computational and experimental approach for novel anti-leishmanial molecules by targeting Dephospho-coenzyme A kinase - PubMed</w:t>
      </w:r>
      <w:br/>
      <w:hyperlink r:id="rId7" w:history="1">
        <w:r>
          <w:rPr>
            <w:color w:val="2980b9"/>
            <w:u w:val="single"/>
          </w:rPr>
          <w:t xml:space="preserve">https://pubmed.ncbi.nlm.nih.gov/36708902/</w:t>
        </w:r>
      </w:hyperlink>
    </w:p>
    <w:p>
      <w:pPr>
        <w:pStyle w:val="Heading1"/>
      </w:pPr>
      <w:bookmarkStart w:id="2" w:name="_Toc2"/>
      <w:r>
        <w:t>Article summary:</w:t>
      </w:r>
      <w:bookmarkEnd w:id="2"/>
    </w:p>
    <w:p>
      <w:pPr>
        <w:jc w:val="both"/>
      </w:pPr>
      <w:r>
        <w:rPr/>
        <w:t xml:space="preserve">1. An integrated computational and experimental approach was used to identify novel anti-leishmanial molecules by targeting Dephospho-coenzyme A kinase.</w:t>
      </w:r>
    </w:p>
    <w:p>
      <w:pPr>
        <w:jc w:val="both"/>
      </w:pPr>
      <w:r>
        <w:rPr/>
        <w:t xml:space="preserve">2. Four natural compounds (Veratramine, Azulene, Hupehenine, and Hederagenin) were chosen after molecular docking and showed favorable binding points with the enzyme's active site.</w:t>
      </w:r>
    </w:p>
    <w:p>
      <w:pPr>
        <w:jc w:val="both"/>
      </w:pPr>
      <w:r>
        <w:rPr/>
        <w:t xml:space="preserve">3. In vitro experiments revealed that Hupehenine and Veratramine exhibited better inhibition than Hederagenin and Azulene.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research conducted on the topic of anti-leishmanial molecules by targeting Dephospho-coenzyme A kinase. The authors have provided detailed information about their methodology, results, and conclusions, which makes it easy to assess the trustworthiness of the article. Furthermore, the authors have also included references to other relevant studies in order to support their claims. </w:t>
      </w:r>
    </w:p>
    <w:p>
      <w:pPr>
        <w:jc w:val="both"/>
      </w:pPr>
      <w:r>
        <w:rPr/>
        <w:t xml:space="preserve">However, there are some potential biases that should be noted when assessing the trustworthiness of this article. For example, the authors have not discussed any possible risks associated with using these natural compounds for anti-leishmanial drug development or explored any counterarguments to their findings. Additionally, they have not presented both sides equally when discussing their results; instead they focus mainly on highlighting the positive aspects of their findings without providing an equal amount of attention to any potential drawbacks or limitations. Finally, there is a lack of evidence for some of the claims made in the article; while some claims are supported by data from experiments or other studies, others are simply stated without any supporting evidence or explanation as to why they are true.</w:t>
      </w:r>
    </w:p>
    <w:p>
      <w:pPr>
        <w:pStyle w:val="Heading1"/>
      </w:pPr>
      <w:bookmarkStart w:id="5" w:name="_Toc5"/>
      <w:r>
        <w:t>Topics for further research:</w:t>
      </w:r>
      <w:bookmarkEnd w:id="5"/>
    </w:p>
    <w:p>
      <w:pPr>
        <w:spacing w:after="0"/>
        <w:numPr>
          <w:ilvl w:val="0"/>
          <w:numId w:val="2"/>
        </w:numPr>
      </w:pPr>
      <w:r>
        <w:rPr/>
        <w:t xml:space="preserve">Risks associated with anti-leishmanial drug development </w:t>
      </w:r>
    </w:p>
    <w:p>
      <w:pPr>
        <w:spacing w:after="0"/>
        <w:numPr>
          <w:ilvl w:val="0"/>
          <w:numId w:val="2"/>
        </w:numPr>
      </w:pPr>
      <w:r>
        <w:rPr/>
        <w:t xml:space="preserve">Counterarguments to anti-leishmanial molecule research </w:t>
      </w:r>
    </w:p>
    <w:p>
      <w:pPr>
        <w:spacing w:after="0"/>
        <w:numPr>
          <w:ilvl w:val="0"/>
          <w:numId w:val="2"/>
        </w:numPr>
      </w:pPr>
      <w:r>
        <w:rPr/>
        <w:t xml:space="preserve">Potential drawbacks of targeting Dephospho-coenzyme A kinase </w:t>
      </w:r>
    </w:p>
    <w:p>
      <w:pPr>
        <w:spacing w:after="0"/>
        <w:numPr>
          <w:ilvl w:val="0"/>
          <w:numId w:val="2"/>
        </w:numPr>
      </w:pPr>
      <w:r>
        <w:rPr/>
        <w:t xml:space="preserve">Evidence for anti-leishmanial molecule efficacy </w:t>
      </w:r>
    </w:p>
    <w:p>
      <w:pPr>
        <w:spacing w:after="0"/>
        <w:numPr>
          <w:ilvl w:val="0"/>
          <w:numId w:val="2"/>
        </w:numPr>
      </w:pPr>
      <w:r>
        <w:rPr/>
        <w:t xml:space="preserve">Adverse effects of natural compounds </w:t>
      </w:r>
    </w:p>
    <w:p>
      <w:pPr>
        <w:numPr>
          <w:ilvl w:val="0"/>
          <w:numId w:val="2"/>
        </w:numPr>
      </w:pPr>
      <w:r>
        <w:rPr/>
        <w:t xml:space="preserve">Limitations of targeting Dephospho-coenzyme A kinase</w:t>
      </w:r>
    </w:p>
    <w:p>
      <w:pPr>
        <w:pStyle w:val="Heading1"/>
      </w:pPr>
      <w:bookmarkStart w:id="6" w:name="_Toc6"/>
      <w:r>
        <w:t>Report location:</w:t>
      </w:r>
      <w:bookmarkEnd w:id="6"/>
    </w:p>
    <w:p>
      <w:hyperlink r:id="rId8" w:history="1">
        <w:r>
          <w:rPr>
            <w:color w:val="2980b9"/>
            <w:u w:val="single"/>
          </w:rPr>
          <w:t xml:space="preserve">https://www.fullpicture.app/item/7774a3eb1d4ebc7f45bde12a464b3183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D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08902/" TargetMode="External"/><Relationship Id="rId8" Type="http://schemas.openxmlformats.org/officeDocument/2006/relationships/hyperlink" Target="https://www.fullpicture.app/item/7774a3eb1d4ebc7f45bde12a464b31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2023-03-03T14:41:30+01:00</dcterms:created>
  <dcterms:modified xsi:type="dcterms:W3CDTF">2023-03-03T14:41:30+01:00</dcterms:modified>
</cp:coreProperties>
</file>

<file path=docProps/custom.xml><?xml version="1.0" encoding="utf-8"?>
<Properties xmlns="http://schemas.openxmlformats.org/officeDocument/2006/custom-properties" xmlns:vt="http://schemas.openxmlformats.org/officeDocument/2006/docPropsVTypes"/>
</file>