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parameters and fabrication of Al-air batteries with economically feasible materials - IOPscience</w:t>
      </w:r>
      <w:br/>
      <w:hyperlink r:id="rId7" w:history="1">
        <w:r>
          <w:rPr>
            <w:color w:val="2980b9"/>
            <w:u w:val="single"/>
          </w:rPr>
          <w:t xml:space="preserve">https://iopscience.iop.org/article/10.1088/1742-6596/1080/1/012046</w:t>
        </w:r>
      </w:hyperlink>
    </w:p>
    <w:p>
      <w:pPr>
        <w:pStyle w:val="Heading1"/>
      </w:pPr>
      <w:bookmarkStart w:id="2" w:name="_Toc2"/>
      <w:r>
        <w:t>Article summary:</w:t>
      </w:r>
      <w:bookmarkEnd w:id="2"/>
    </w:p>
    <w:p>
      <w:pPr>
        <w:jc w:val="both"/>
      </w:pPr>
      <w:r>
        <w:rPr/>
        <w:t xml:space="preserve">1. Al-air batteries were designed and fabricated using economically feasible materials.</w:t>
      </w:r>
    </w:p>
    <w:p>
      <w:pPr>
        <w:jc w:val="both"/>
      </w:pPr>
      <w:r>
        <w:rPr/>
        <w:t xml:space="preserve">2. Optimization of anode material, catalyst concentration, current density, and electrolyte concentration was carried out to improve battery performance.</w:t>
      </w:r>
    </w:p>
    <w:p>
      <w:pPr>
        <w:jc w:val="both"/>
      </w:pPr>
      <w:r>
        <w:rPr/>
        <w:t xml:space="preserve">3. The fabricated battery exhibited a voltage of about 0.8 V with 20 mA h-1 current capacity and demonstrated better stability over four consecutive cycles.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"Optimization of parameters and fabrication of Al-air batteries with economically feasible materials" presents a study on the design and fabrication of Al-air batteries using economically viable raw materials. The article provides insights into the optimization of various parameters such as anode material, catalyst concentration, current density, and electrolyte concentration to improve the performance of the battery.</w:t>
      </w:r>
    </w:p>
    <w:p>
      <w:pPr>
        <w:jc w:val="both"/>
      </w:pPr>
      <w:r>
        <w:rPr/>
        <w:t xml:space="preserve"/>
      </w:r>
    </w:p>
    <w:p>
      <w:pPr>
        <w:jc w:val="both"/>
      </w:pPr>
      <w:r>
        <w:rPr/>
        <w:t xml:space="preserve">One potential bias in this article is that it only focuses on the positive aspects of Al-air batteries and does not mention any potential risks associated with their use. For example, the article does not discuss any safety concerns related to the use of NaCl electrolyte or TiCl3 catalyst. Additionally, there is no discussion on how these batteries can be recycled or disposed of safely.</w:t>
      </w:r>
    </w:p>
    <w:p>
      <w:pPr>
        <w:jc w:val="both"/>
      </w:pPr>
      <w:r>
        <w:rPr/>
        <w:t xml:space="preserve"/>
      </w:r>
    </w:p>
    <w:p>
      <w:pPr>
        <w:jc w:val="both"/>
      </w:pPr>
      <w:r>
        <w:rPr/>
        <w:t xml:space="preserve">Another issue with this article is that it does not provide enough evidence to support some of its claims. For instance, the article states that Al 5083 as an anode material results in longer discharge time than other anodes used in this study. However, there is no data presented to support this claim.</w:t>
      </w:r>
    </w:p>
    <w:p>
      <w:pPr>
        <w:jc w:val="both"/>
      </w:pPr>
      <w:r>
        <w:rPr/>
        <w:t xml:space="preserve"/>
      </w:r>
    </w:p>
    <w:p>
      <w:pPr>
        <w:jc w:val="both"/>
      </w:pPr>
      <w:r>
        <w:rPr/>
        <w:t xml:space="preserve">Furthermore, the article lacks exploration of counterarguments or alternative perspectives. It only presents one side of the argument for using Al-air batteries and does not consider any potential drawbacks or limitations.</w:t>
      </w:r>
    </w:p>
    <w:p>
      <w:pPr>
        <w:jc w:val="both"/>
      </w:pPr>
      <w:r>
        <w:rPr/>
        <w:t xml:space="preserve"/>
      </w:r>
    </w:p>
    <w:p>
      <w:pPr>
        <w:jc w:val="both"/>
      </w:pPr>
      <w:r>
        <w:rPr/>
        <w:t xml:space="preserve">The promotional content is also evident in this article as it emphasizes the economic feasibility of using these batteries without discussing any potential environmental impacts or long-term costs associated with their use.</w:t>
      </w:r>
    </w:p>
    <w:p>
      <w:pPr>
        <w:jc w:val="both"/>
      </w:pPr>
      <w:r>
        <w:rPr/>
        <w:t xml:space="preserve"/>
      </w:r>
    </w:p>
    <w:p>
      <w:pPr>
        <w:jc w:val="both"/>
      </w:pPr>
      <w:r>
        <w:rPr/>
        <w:t xml:space="preserve">Overall, while this article provides valuable insights into optimizing parameters for Al-air batteries' performance, it lacks a balanced perspective and fails to address potential risks associated with their use. Therefore, readers should approach this information critically and seek additional sources before making any decisions based on its findings.</w:t>
      </w:r>
    </w:p>
    <w:p>
      <w:pPr>
        <w:pStyle w:val="Heading1"/>
      </w:pPr>
      <w:bookmarkStart w:id="5" w:name="_Toc5"/>
      <w:r>
        <w:t>Topics for further research:</w:t>
      </w:r>
      <w:bookmarkEnd w:id="5"/>
    </w:p>
    <w:p>
      <w:pPr>
        <w:spacing w:after="0"/>
        <w:numPr>
          <w:ilvl w:val="0"/>
          <w:numId w:val="2"/>
        </w:numPr>
      </w:pPr>
      <w:r>
        <w:rPr/>
        <w:t xml:space="preserve">Safety concerns of using NaCl electrolyte and TiCl3 catalyst in batteries
</w:t>
      </w:r>
    </w:p>
    <w:p>
      <w:pPr>
        <w:spacing w:after="0"/>
        <w:numPr>
          <w:ilvl w:val="0"/>
          <w:numId w:val="2"/>
        </w:numPr>
      </w:pPr>
      <w:r>
        <w:rPr/>
        <w:t xml:space="preserve">Environmental impacts of Al-air batteries
</w:t>
      </w:r>
    </w:p>
    <w:p>
      <w:pPr>
        <w:spacing w:after="0"/>
        <w:numPr>
          <w:ilvl w:val="0"/>
          <w:numId w:val="2"/>
        </w:numPr>
      </w:pPr>
      <w:r>
        <w:rPr/>
        <w:t xml:space="preserve">Recycling and disposal methods for Al-air batteries
</w:t>
      </w:r>
    </w:p>
    <w:p>
      <w:pPr>
        <w:spacing w:after="0"/>
        <w:numPr>
          <w:ilvl w:val="0"/>
          <w:numId w:val="2"/>
        </w:numPr>
      </w:pPr>
      <w:r>
        <w:rPr/>
        <w:t xml:space="preserve">Limitations and drawbacks of Al-air batteries
</w:t>
      </w:r>
    </w:p>
    <w:p>
      <w:pPr>
        <w:spacing w:after="0"/>
        <w:numPr>
          <w:ilvl w:val="0"/>
          <w:numId w:val="2"/>
        </w:numPr>
      </w:pPr>
      <w:r>
        <w:rPr/>
        <w:t xml:space="preserve">Comparison of Al 5083 anode material with other anodes in Al-air batteries
</w:t>
      </w:r>
    </w:p>
    <w:p>
      <w:pPr>
        <w:numPr>
          <w:ilvl w:val="0"/>
          <w:numId w:val="2"/>
        </w:numPr>
      </w:pPr>
      <w:r>
        <w:rPr/>
        <w:t xml:space="preserve">Long-term costs of using Al-air batteries</w:t>
      </w:r>
    </w:p>
    <w:p>
      <w:pPr>
        <w:pStyle w:val="Heading1"/>
      </w:pPr>
      <w:bookmarkStart w:id="6" w:name="_Toc6"/>
      <w:r>
        <w:t>Report location:</w:t>
      </w:r>
      <w:bookmarkEnd w:id="6"/>
    </w:p>
    <w:p>
      <w:hyperlink r:id="rId8" w:history="1">
        <w:r>
          <w:rPr>
            <w:color w:val="2980b9"/>
            <w:u w:val="single"/>
          </w:rPr>
          <w:t xml:space="preserve">https://www.fullpicture.app/item/777cb6a44ae8baa15b49e54670c99a1c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F8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6596/1080/1/012046" TargetMode="External"/><Relationship Id="rId8" Type="http://schemas.openxmlformats.org/officeDocument/2006/relationships/hyperlink" Target="https://www.fullpicture.app/item/777cb6a44ae8baa15b49e54670c99a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2023-03-21T09:29:26+01:00</dcterms:created>
  <dcterms:modified xsi:type="dcterms:W3CDTF">2023-03-21T09:29:26+01:00</dcterms:modified>
</cp:coreProperties>
</file>

<file path=docProps/custom.xml><?xml version="1.0" encoding="utf-8"?>
<Properties xmlns="http://schemas.openxmlformats.org/officeDocument/2006/custom-properties" xmlns:vt="http://schemas.openxmlformats.org/officeDocument/2006/docPropsVTypes"/>
</file>