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Warburg effect in tumor progression: mitochondrial oxidative metabolism as an anti-metastasis mechanism - PubMed</w:t>
      </w:r>
      <w:br/>
      <w:hyperlink r:id="rId7" w:history="1">
        <w:r>
          <w:rPr>
            <w:color w:val="2980b9"/>
            <w:u w:val="single"/>
          </w:rPr>
          <w:t xml:space="preserve">https://pubmed.ncbi.nlm.nih.gov/24732809/</w:t>
        </w:r>
      </w:hyperlink>
    </w:p>
    <w:p>
      <w:pPr>
        <w:pStyle w:val="Heading1"/>
      </w:pPr>
      <w:bookmarkStart w:id="2" w:name="_Toc2"/>
      <w:r>
        <w:t>Article summary:</w:t>
      </w:r>
      <w:bookmarkEnd w:id="2"/>
    </w:p>
    <w:p>
      <w:pPr>
        <w:jc w:val="both"/>
      </w:pPr>
      <w:r>
        <w:rPr/>
        <w:t xml:space="preserve">1. The Warburg effect is a metabolic phenotype in which cancer cells upregulate glucose uptake and glycolysis, diverting pyruvate away from mitochondrial oxidative metabolism.</w:t>
      </w:r>
    </w:p>
    <w:p>
      <w:pPr>
        <w:jc w:val="both"/>
      </w:pPr>
      <w:r>
        <w:rPr/>
        <w:t xml:space="preserve">2. This metabolic phenotype enables cancer cells to avoid excess ROS generation from mitochondrial respiration and gain increased anoikis resistance and survival advantage for metastasis.</w:t>
      </w:r>
    </w:p>
    <w:p>
      <w:pPr>
        <w:jc w:val="both"/>
      </w:pPr>
      <w:r>
        <w:rPr/>
        <w:t xml:space="preserve">3. Metabolic therapies may be used to prevent or intervene with tumor metastasis by stimulating glucose oxidation in cancer cells and restoring their sensitivity to anoikis.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Warburg effect in tumor progression, discussing its cause and consequence in the context of tumor metastasis. The authors provide evidence for their claims, citing relevant studies that support their arguments. However, there are some points that could be further explored or discussed more thoroughly. For example, the article does not discuss potential risks associated with metabolic therapies for preventing or intervening with tumor metastasis, such as side effects or long-term consequences of such treatments. Additionally, the article does not present any counterarguments to its claims or explore alternative explanations for the Warburg effect in tumor progression. Furthermore, while the authors cite relevant studies to support their arguments, they do not provide any evidence for unsupported claims made throughout the article. </w:t>
      </w:r>
    </w:p>
    <w:p>
      <w:pPr>
        <w:jc w:val="both"/>
      </w:pPr>
      <w:r>
        <w:rPr/>
        <w:t xml:space="preserve">In conclusion, while this article provides a comprehensive overview of the Warburg effect in tumor progression and cites relevant studies to support its claims, it could benefit from further exploration of potential risks associated with metabolic therapies as well as counterarguments and alternative explanations for its claims.</w:t>
      </w:r>
    </w:p>
    <w:p>
      <w:pPr>
        <w:pStyle w:val="Heading1"/>
      </w:pPr>
      <w:bookmarkStart w:id="5" w:name="_Toc5"/>
      <w:r>
        <w:t>Topics for further research:</w:t>
      </w:r>
      <w:bookmarkEnd w:id="5"/>
    </w:p>
    <w:p>
      <w:pPr>
        <w:spacing w:after="0"/>
        <w:numPr>
          <w:ilvl w:val="0"/>
          <w:numId w:val="2"/>
        </w:numPr>
      </w:pPr>
      <w:r>
        <w:rPr/>
        <w:t xml:space="preserve">Metabolic therapies for tumor metastasis</w:t>
      </w:r>
    </w:p>
    <w:p>
      <w:pPr>
        <w:spacing w:after="0"/>
        <w:numPr>
          <w:ilvl w:val="0"/>
          <w:numId w:val="2"/>
        </w:numPr>
      </w:pPr>
      <w:r>
        <w:rPr/>
        <w:t xml:space="preserve">Side effects of metabolic therapies</w:t>
      </w:r>
    </w:p>
    <w:p>
      <w:pPr>
        <w:spacing w:after="0"/>
        <w:numPr>
          <w:ilvl w:val="0"/>
          <w:numId w:val="2"/>
        </w:numPr>
      </w:pPr>
      <w:r>
        <w:rPr/>
        <w:t xml:space="preserve">Long-term consequences of metabolic therapies</w:t>
      </w:r>
    </w:p>
    <w:p>
      <w:pPr>
        <w:spacing w:after="0"/>
        <w:numPr>
          <w:ilvl w:val="0"/>
          <w:numId w:val="2"/>
        </w:numPr>
      </w:pPr>
      <w:r>
        <w:rPr/>
        <w:t xml:space="preserve">Counterarguments to Warburg effect</w:t>
      </w:r>
    </w:p>
    <w:p>
      <w:pPr>
        <w:spacing w:after="0"/>
        <w:numPr>
          <w:ilvl w:val="0"/>
          <w:numId w:val="2"/>
        </w:numPr>
      </w:pPr>
      <w:r>
        <w:rPr/>
        <w:t xml:space="preserve">Alternative explanations for Warburg effect</w:t>
      </w:r>
    </w:p>
    <w:p>
      <w:pPr>
        <w:numPr>
          <w:ilvl w:val="0"/>
          <w:numId w:val="2"/>
        </w:numPr>
      </w:pPr>
      <w:r>
        <w:rPr/>
        <w:t xml:space="preserve">Evidence for unsupported claims in Warburg effect</w:t>
      </w:r>
    </w:p>
    <w:p>
      <w:pPr>
        <w:pStyle w:val="Heading1"/>
      </w:pPr>
      <w:bookmarkStart w:id="6" w:name="_Toc6"/>
      <w:r>
        <w:t>Report location:</w:t>
      </w:r>
      <w:bookmarkEnd w:id="6"/>
    </w:p>
    <w:p>
      <w:hyperlink r:id="rId8" w:history="1">
        <w:r>
          <w:rPr>
            <w:color w:val="2980b9"/>
            <w:u w:val="single"/>
          </w:rPr>
          <w:t xml:space="preserve">https://www.fullpicture.app/item/77bb45c995e27c2ce6ddf00b9c1a1b5b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E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732809/" TargetMode="External"/><Relationship Id="rId8" Type="http://schemas.openxmlformats.org/officeDocument/2006/relationships/hyperlink" Target="https://www.fullpicture.app/item/77bb45c995e27c2ce6ddf00b9c1a1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2023-03-04T12:31:46+01:00</dcterms:created>
  <dcterms:modified xsi:type="dcterms:W3CDTF">2023-03-04T12:31:46+01:00</dcterms:modified>
</cp:coreProperties>
</file>

<file path=docProps/custom.xml><?xml version="1.0" encoding="utf-8"?>
<Properties xmlns="http://schemas.openxmlformats.org/officeDocument/2006/custom-properties" xmlns:vt="http://schemas.openxmlformats.org/officeDocument/2006/docPropsVTypes"/>
</file>