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Finding influential nodes for integration in brain networks using optimal percolation theory | Nature Communications</w:t>
      </w:r>
      <w:br/>
      <w:hyperlink r:id="rId7" w:history="1">
        <w:r>
          <w:rPr>
            <w:color w:val="2980b9"/>
            <w:u w:val="single"/>
          </w:rPr>
          <w:t xml:space="preserve">https://www.nature.com/articles/s41467-018-04718-3</w:t>
        </w:r>
      </w:hyperlink>
    </w:p>
    <w:p>
      <w:pPr>
        <w:pStyle w:val="Heading1"/>
      </w:pPr>
      <w:bookmarkStart w:id="2" w:name="_Toc2"/>
      <w:r>
        <w:t>Article summary:</w:t>
      </w:r>
      <w:bookmarkEnd w:id="2"/>
    </w:p>
    <w:p>
      <w:pPr>
        <w:jc w:val="both"/>
      </w:pPr>
      <w:r>
        <w:rPr/>
        <w:t xml:space="preserve">1. Brain networks are considered integrated when they exhibit long-range correlated activity over distributed areas in the brain.</w:t>
      </w:r>
    </w:p>
    <w:p>
      <w:pPr>
        <w:jc w:val="both"/>
      </w:pPr>
      <w:r>
        <w:rPr/>
        <w:t xml:space="preserve">2. Current network theory suggests that integration of specialized modules in the brain is facilitated by a set of essential nodes.</w:t>
      </w:r>
    </w:p>
    <w:p>
      <w:pPr>
        <w:jc w:val="both"/>
      </w:pPr>
      <w:r>
        <w:rPr/>
        <w:t xml:space="preserve">3. This study uses an experimental and modeling approach to identify essential nodes for integration into a larger memory network, finding that weak nodes in the shell of the nucleus accumbens are essential for this integration.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current research on identifying influential nodes for integration in brain networks using optimal percolation theory. The authors provide a clear explanation of the various centrality measures used to identify essential nodes, as well as their potential applications in understanding information processing in brain circuits and designing targeted interventions to restore or compensate dysfunctional correlation patterns in disease states of the brain. The article also presents an empirical approach to address this problem using an in vivo rodent preparation, with results suggesting that weak nodes in the shell of the nucleus accumbens are essential for integration into a larger memory network. </w:t>
      </w:r>
    </w:p>
    <w:p>
      <w:pPr>
        <w:jc w:val="both"/>
      </w:pPr>
      <w:r>
        <w:rPr/>
        <w:t xml:space="preserve">The article appears to be reliable and trustworthy overall, providing evidence from both analytical and numerical methods as well as direct experimental validation with prospective interventions. The authors also provide references to relevant studies throughout, allowing readers to further explore these topics if desired. However, it should be noted that this study only focuses on one particular type of rodent preparation and does not consider other possible approaches or species which could yield different results; thus, further research is needed to confirm these findings more broadly across different contexts and species. Additionally, while the authors discuss potential applications of their findings for neurological and psychiatric disorders, they do not provide any evidence or discussion regarding how these findings might be applied practically or what implications they may have for clinical practice; thus, further research is needed here as well before any conclusions can be drawn about potential therapeutic applications.</w:t>
      </w:r>
    </w:p>
    <w:p>
      <w:pPr>
        <w:pStyle w:val="Heading1"/>
      </w:pPr>
      <w:bookmarkStart w:id="5" w:name="_Toc5"/>
      <w:r>
        <w:t>Topics for further research:</w:t>
      </w:r>
      <w:bookmarkEnd w:id="5"/>
    </w:p>
    <w:p>
      <w:pPr>
        <w:spacing w:after="0"/>
        <w:numPr>
          <w:ilvl w:val="0"/>
          <w:numId w:val="2"/>
        </w:numPr>
      </w:pPr>
      <w:r>
        <w:rPr/>
        <w:t xml:space="preserve">Optimal percolation theory applications</w:t>
      </w:r>
    </w:p>
    <w:p>
      <w:pPr>
        <w:spacing w:after="0"/>
        <w:numPr>
          <w:ilvl w:val="0"/>
          <w:numId w:val="2"/>
        </w:numPr>
      </w:pPr>
      <w:r>
        <w:rPr/>
        <w:t xml:space="preserve">Centrality measures for brain networks</w:t>
      </w:r>
    </w:p>
    <w:p>
      <w:pPr>
        <w:spacing w:after="0"/>
        <w:numPr>
          <w:ilvl w:val="0"/>
          <w:numId w:val="2"/>
        </w:numPr>
      </w:pPr>
      <w:r>
        <w:rPr/>
        <w:t xml:space="preserve">In vivo rodent preparation</w:t>
      </w:r>
    </w:p>
    <w:p>
      <w:pPr>
        <w:spacing w:after="0"/>
        <w:numPr>
          <w:ilvl w:val="0"/>
          <w:numId w:val="2"/>
        </w:numPr>
      </w:pPr>
      <w:r>
        <w:rPr/>
        <w:t xml:space="preserve">Weak nodes in nucleus accumbens</w:t>
      </w:r>
    </w:p>
    <w:p>
      <w:pPr>
        <w:spacing w:after="0"/>
        <w:numPr>
          <w:ilvl w:val="0"/>
          <w:numId w:val="2"/>
        </w:numPr>
      </w:pPr>
      <w:r>
        <w:rPr/>
        <w:t xml:space="preserve">Clinical implications of brain network integration</w:t>
      </w:r>
    </w:p>
    <w:p>
      <w:pPr>
        <w:numPr>
          <w:ilvl w:val="0"/>
          <w:numId w:val="2"/>
        </w:numPr>
      </w:pPr>
      <w:r>
        <w:rPr/>
        <w:t xml:space="preserve">Therapeutic interventions for neurological disorders</w:t>
      </w:r>
    </w:p>
    <w:p>
      <w:pPr>
        <w:pStyle w:val="Heading1"/>
      </w:pPr>
      <w:bookmarkStart w:id="6" w:name="_Toc6"/>
      <w:r>
        <w:t>Report location:</w:t>
      </w:r>
      <w:bookmarkEnd w:id="6"/>
    </w:p>
    <w:p>
      <w:hyperlink r:id="rId8" w:history="1">
        <w:r>
          <w:rPr>
            <w:color w:val="2980b9"/>
            <w:u w:val="single"/>
          </w:rPr>
          <w:t xml:space="preserve">https://www.fullpicture.app/item/77e8c79482bb6497acd63b6b3806751f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1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4718-3" TargetMode="External"/><Relationship Id="rId8" Type="http://schemas.openxmlformats.org/officeDocument/2006/relationships/hyperlink" Target="https://www.fullpicture.app/item/77e8c79482bb6497acd63b6b38067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2023-02-24T05:59:37+01:00</dcterms:created>
  <dcterms:modified xsi:type="dcterms:W3CDTF">2023-02-24T05:59:37+01:00</dcterms:modified>
</cp:coreProperties>
</file>

<file path=docProps/custom.xml><?xml version="1.0" encoding="utf-8"?>
<Properties xmlns="http://schemas.openxmlformats.org/officeDocument/2006/custom-properties" xmlns:vt="http://schemas.openxmlformats.org/officeDocument/2006/docPropsVTypes"/>
</file>