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检索—中国知网</w:t>
      </w:r>
      <w:br/>
      <w:hyperlink r:id="rId7" w:history="1">
        <w:r>
          <w:rPr>
            <w:color w:val="2980b9"/>
            <w:u w:val="single"/>
          </w:rPr>
          <w:t xml:space="preserve">https://cnkivpn.xstsg.top/kns/brief/Default_Result.aspx?code=SCDB</w:t>
        </w:r>
      </w:hyperlink>
    </w:p>
    <w:p>
      <w:pPr>
        <w:pStyle w:val="Heading1"/>
      </w:pPr>
      <w:bookmarkStart w:id="2" w:name="_Toc2"/>
      <w:r>
        <w:t>Article summary:</w:t>
      </w:r>
      <w:bookmarkEnd w:id="2"/>
    </w:p>
    <w:p>
      <w:pPr>
        <w:jc w:val="both"/>
      </w:pPr>
      <w:r>
        <w:rPr/>
        <w:t xml:space="preserve">1. CNKI provides services such as online consultation, purchase of CNKI cards, and downloads of software.</w:t>
      </w:r>
    </w:p>
    <w:p>
      <w:pPr>
        <w:jc w:val="both"/>
      </w:pPr>
      <w:r>
        <w:rPr/>
        <w:t xml:space="preserve">2. It also offers services such as magazine subscriptions, digital publication subscriptions, and advertising services.</w:t>
      </w:r>
    </w:p>
    <w:p>
      <w:pPr>
        <w:jc w:val="both"/>
      </w:pPr>
      <w:r>
        <w:rPr/>
        <w:t xml:space="preserve">3. Customer service is available through a hotline, online consultation, email consultation, and social media.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the information it provides about CNKI's services. The article does not appear to be biased or one-sided in its reporting; it presents all the services offered by CNKI without any promotional content or partiality towards any particular service. The article also does not make any unsupported claims or omit any points of consideration; all the information provided is accurate and up-to-date. Furthermore, the article does not present both sides equally since it only discusses CNKI's services rather than providing a comparison with other similar companies or services. However, the article could have explored counterarguments to some of the claims made about CNKI's services in order to provide a more balanced view on them. Additionally, possible risks associated with using CNKI's services are not noted in the article which could be beneficial for readers who are considering using them.</w:t>
      </w:r>
    </w:p>
    <w:p>
      <w:pPr>
        <w:pStyle w:val="Heading1"/>
      </w:pPr>
      <w:bookmarkStart w:id="5" w:name="_Toc5"/>
      <w:r>
        <w:t>Topics for further research:</w:t>
      </w:r>
      <w:bookmarkEnd w:id="5"/>
    </w:p>
    <w:p>
      <w:pPr>
        <w:spacing w:after="0"/>
        <w:numPr>
          <w:ilvl w:val="0"/>
          <w:numId w:val="2"/>
        </w:numPr>
      </w:pPr>
      <w:r>
        <w:rPr/>
        <w:t xml:space="preserve">CNKI risks</w:t>
      </w:r>
    </w:p>
    <w:p>
      <w:pPr>
        <w:spacing w:after="0"/>
        <w:numPr>
          <w:ilvl w:val="0"/>
          <w:numId w:val="2"/>
        </w:numPr>
      </w:pPr>
      <w:r>
        <w:rPr/>
        <w:t xml:space="preserve">Comparison of CNKI services</w:t>
      </w:r>
    </w:p>
    <w:p>
      <w:pPr>
        <w:spacing w:after="0"/>
        <w:numPr>
          <w:ilvl w:val="0"/>
          <w:numId w:val="2"/>
        </w:numPr>
      </w:pPr>
      <w:r>
        <w:rPr/>
        <w:t xml:space="preserve">Alternatives to CNKI</w:t>
      </w:r>
    </w:p>
    <w:p>
      <w:pPr>
        <w:spacing w:after="0"/>
        <w:numPr>
          <w:ilvl w:val="0"/>
          <w:numId w:val="2"/>
        </w:numPr>
      </w:pPr>
      <w:r>
        <w:rPr/>
        <w:t xml:space="preserve">CNKI customer reviews</w:t>
      </w:r>
    </w:p>
    <w:p>
      <w:pPr>
        <w:spacing w:after="0"/>
        <w:numPr>
          <w:ilvl w:val="0"/>
          <w:numId w:val="2"/>
        </w:numPr>
      </w:pPr>
      <w:r>
        <w:rPr/>
        <w:t xml:space="preserve">CNKI pricing</w:t>
      </w:r>
    </w:p>
    <w:p>
      <w:pPr>
        <w:numPr>
          <w:ilvl w:val="0"/>
          <w:numId w:val="2"/>
        </w:numPr>
      </w:pPr>
      <w:r>
        <w:rPr/>
        <w:t xml:space="preserve">CNKI security measures</w:t>
      </w:r>
    </w:p>
    <w:p>
      <w:pPr>
        <w:pStyle w:val="Heading1"/>
      </w:pPr>
      <w:bookmarkStart w:id="6" w:name="_Toc6"/>
      <w:r>
        <w:t>Report location:</w:t>
      </w:r>
      <w:bookmarkEnd w:id="6"/>
    </w:p>
    <w:p>
      <w:hyperlink r:id="rId8" w:history="1">
        <w:r>
          <w:rPr>
            <w:color w:val="2980b9"/>
            <w:u w:val="single"/>
          </w:rPr>
          <w:t xml:space="preserve">https://www.fullpicture.app/item/78528c46eab34ec1cd230d7fbf67a348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CD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kivpn.xstsg.top/kns/brief/Default_Result.aspx?code=SCDB" TargetMode="External"/><Relationship Id="rId8" Type="http://schemas.openxmlformats.org/officeDocument/2006/relationships/hyperlink" Target="https://www.fullpicture.app/item/78528c46eab34ec1cd230d7fbf67a3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2023-02-28T21:19:48+01:00</dcterms:created>
  <dcterms:modified xsi:type="dcterms:W3CDTF">2023-02-28T21:19:48+01:00</dcterms:modified>
</cp:coreProperties>
</file>

<file path=docProps/custom.xml><?xml version="1.0" encoding="utf-8"?>
<Properties xmlns="http://schemas.openxmlformats.org/officeDocument/2006/custom-properties" xmlns:vt="http://schemas.openxmlformats.org/officeDocument/2006/docPropsVTypes"/>
</file>