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Feasibility of using ultrasonic-based prediction for hydrogen embrittlement susceptibility of high-strength heat-resistant steel 2.25Cr-1Mo-0.25V - ScienceDirect</w:t>
      </w:r>
      <w:br/>
      <w:hyperlink r:id="rId7" w:history="1">
        <w:r>
          <w:rPr>
            <w:color w:val="2980b9"/>
            <w:u w:val="single"/>
          </w:rPr>
          <w:t xml:space="preserve">https://www.sciencedirect.com/science/article/pii/S0263224122004195?via%3Dihub</w:t>
        </w:r>
      </w:hyperlink>
    </w:p>
    <w:p>
      <w:pPr>
        <w:pStyle w:val="Heading1"/>
      </w:pPr>
      <w:bookmarkStart w:id="2" w:name="_Toc2"/>
      <w:r>
        <w:t>Article summary:</w:t>
      </w:r>
      <w:bookmarkEnd w:id="2"/>
    </w:p>
    <w:p>
      <w:pPr>
        <w:jc w:val="both"/>
      </w:pPr>
      <w:r>
        <w:rPr/>
        <w:t xml:space="preserve">1. Investigated the relationship between hydrogen content and mechanical property degradation of 2.25Cr-1Mo-0.25V steel using electrochemical hydrogen charging technique and tensile testing.</w:t>
      </w:r>
    </w:p>
    <w:p>
      <w:pPr>
        <w:jc w:val="both"/>
      </w:pPr>
      <w:r>
        <w:rPr/>
        <w:t xml:space="preserve">2. Proposed a nondestructive testing method based on pulse-echo ultrasonic measurement technique to estimate the degree of hydrogen-induced plasticity loss of the steel.</w:t>
      </w:r>
    </w:p>
    <w:p>
      <w:pPr>
        <w:jc w:val="both"/>
      </w:pPr>
      <w:r>
        <w:rPr/>
        <w:t xml:space="preserve">3. Used signal reconstruction technique to improve the accuracy of ultrasonic echo signal, verifying the feasibility and validity of the method in predicting HE susceptibility of the tested steel.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“Feasibility of using ultrasonic-based prediction for hydrogen embrittlement susceptibility of high-strength heat-resistant steel 2.25Cr-1Mo-0.25V” is an informative piece that provides a detailed overview of a proposed nondestructive testing method based on pulse-echo ultrasonic measurement technique to estimate the degree of hydrogen-induced plasticity loss in 2.25Cr-1Mo-0.25V steel, as well as its potential applications in predicting HE susceptibility in this type of steel material. The article is written in an objective manner, providing evidence for its claims through experiments and results from electrochemical hydrogen charging technique and tensile testing, as well as signal reconstruction techniques used to improve accuracy of ultrasonic echo signals, thus making it reliable and trustworthy overall. However, there are some points that could be further explored such as potential risks associated with this method or other possible methods that could be used for similar purposes, which would make it more comprehensive and balanced overall. Additionally, while the article does provide evidence for its claims, it does not explore any counterarguments or alternative perspectives which could have been beneficial in providing a more holistic view on this topic.</w:t>
      </w:r>
    </w:p>
    <w:p>
      <w:pPr>
        <w:pStyle w:val="Heading1"/>
      </w:pPr>
      <w:bookmarkStart w:id="5" w:name="_Toc5"/>
      <w:r>
        <w:t>Topics for further research:</w:t>
      </w:r>
      <w:bookmarkEnd w:id="5"/>
    </w:p>
    <w:p>
      <w:pPr>
        <w:spacing w:after="0"/>
        <w:numPr>
          <w:ilvl w:val="0"/>
          <w:numId w:val="2"/>
        </w:numPr>
      </w:pPr>
      <w:r>
        <w:rPr/>
        <w:t xml:space="preserve">Alternative methods for predicting hydrogen embrittlement susceptibility</w:t>
      </w:r>
    </w:p>
    <w:p>
      <w:pPr>
        <w:spacing w:after="0"/>
        <w:numPr>
          <w:ilvl w:val="0"/>
          <w:numId w:val="2"/>
        </w:numPr>
      </w:pPr>
      <w:r>
        <w:rPr/>
        <w:t xml:space="preserve">Potential risks associated with ultrasonic-based prediction</w:t>
      </w:r>
    </w:p>
    <w:p>
      <w:pPr>
        <w:spacing w:after="0"/>
        <w:numPr>
          <w:ilvl w:val="0"/>
          <w:numId w:val="2"/>
        </w:numPr>
      </w:pPr>
      <w:r>
        <w:rPr/>
        <w:t xml:space="preserve">Electrochemical hydrogen charging technique</w:t>
      </w:r>
    </w:p>
    <w:p>
      <w:pPr>
        <w:spacing w:after="0"/>
        <w:numPr>
          <w:ilvl w:val="0"/>
          <w:numId w:val="2"/>
        </w:numPr>
      </w:pPr>
      <w:r>
        <w:rPr/>
        <w:t xml:space="preserve">Signal reconstruction techniques for ultrasonic echo signals</w:t>
      </w:r>
    </w:p>
    <w:p>
      <w:pPr>
        <w:spacing w:after="0"/>
        <w:numPr>
          <w:ilvl w:val="0"/>
          <w:numId w:val="2"/>
        </w:numPr>
      </w:pPr>
      <w:r>
        <w:rPr/>
        <w:t xml:space="preserve">Advantages and disadvantages of ultrasonic-based prediction</w:t>
      </w:r>
    </w:p>
    <w:p>
      <w:pPr>
        <w:numPr>
          <w:ilvl w:val="0"/>
          <w:numId w:val="2"/>
        </w:numPr>
      </w:pPr>
      <w:r>
        <w:rPr/>
        <w:t xml:space="preserve">Applications of ultrasonic-based prediction in other materials</w:t>
      </w:r>
    </w:p>
    <w:p>
      <w:pPr>
        <w:pStyle w:val="Heading1"/>
      </w:pPr>
      <w:bookmarkStart w:id="6" w:name="_Toc6"/>
      <w:r>
        <w:t>Report location:</w:t>
      </w:r>
      <w:bookmarkEnd w:id="6"/>
    </w:p>
    <w:p>
      <w:hyperlink r:id="rId8" w:history="1">
        <w:r>
          <w:rPr>
            <w:color w:val="2980b9"/>
            <w:u w:val="single"/>
          </w:rPr>
          <w:t xml:space="preserve">https://www.fullpicture.app/item/78852cc1f19b353686de4c8bf6c922d7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0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22004195?via%3Dihub" TargetMode="External"/><Relationship Id="rId8" Type="http://schemas.openxmlformats.org/officeDocument/2006/relationships/hyperlink" Target="https://www.fullpicture.app/item/78852cc1f19b353686de4c8bf6c922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2023-02-24T16:05:55+01:00</dcterms:created>
  <dcterms:modified xsi:type="dcterms:W3CDTF">2023-02-24T16:05:55+01:00</dcterms:modified>
</cp:coreProperties>
</file>

<file path=docProps/custom.xml><?xml version="1.0" encoding="utf-8"?>
<Properties xmlns="http://schemas.openxmlformats.org/officeDocument/2006/custom-properties" xmlns:vt="http://schemas.openxmlformats.org/officeDocument/2006/docPropsVTypes"/>
</file>