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A Review of Bubble Dynamics in Liquid Metals</w:t>
      </w:r>
      <w:br/>
      <w:hyperlink r:id="rId7" w:history="1">
        <w:r>
          <w:rPr>
            <w:color w:val="2980b9"/>
            <w:u w:val="single"/>
          </w:rPr>
          <w:t xml:space="preserve">https://www.mdpi.com/2075-4701/11/4/664</w:t>
        </w:r>
      </w:hyperlink>
    </w:p>
    <w:p>
      <w:pPr>
        <w:pStyle w:val="Heading1"/>
      </w:pPr>
      <w:bookmarkStart w:id="2" w:name="_Toc2"/>
      <w:r>
        <w:t>Article summary:</w:t>
      </w:r>
      <w:bookmarkEnd w:id="2"/>
    </w:p>
    <w:p>
      <w:pPr>
        <w:jc w:val="both"/>
      </w:pPr>
      <w:r>
        <w:rPr/>
        <w:t xml:space="preserve">1. Gas injection and stirring is important in metallurgical processes, and bubble column reactors are commonly used due to their simple construction and good mass and heat transfer.</w:t>
      </w:r>
    </w:p>
    <w:p>
      <w:pPr>
        <w:jc w:val="both"/>
      </w:pPr>
      <w:r>
        <w:rPr/>
        <w:t xml:space="preserve">2. Bubble dynamics in liquid metals are complex, with phenomena such as shape and path oscillation, making it difficult to comprehensively describe all interactions between bubbles and fluid.</w:t>
      </w:r>
    </w:p>
    <w:p>
      <w:pPr>
        <w:jc w:val="both"/>
      </w:pPr>
      <w:r>
        <w:rPr/>
        <w:t xml:space="preserve">3. Experimental measurements, theoretical investigations, and direct numerical simulation are used to study bubble dynamics, but measurement techniques for liquid metals are limited due to high temperatures and corrosivity. Studies on the generation of gas bubbles at nozzles in liquid metals are scarce.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Review of Bubble Dynamics in Liquid Metals" provides an overview of the behavior of gas bubbles in metallurgical processes, with a focus on bubble dynamics in liquid metals. The article discusses the importance of gas injection and stirring in metallurgical processes and how bubble column reactors are used for this purpose. The article also highlights the complexity of the interaction between bubbles and fluid, which makes it difficult to comprehensively describe all phenomena.</w:t>
      </w:r>
    </w:p>
    <w:p>
      <w:pPr>
        <w:jc w:val="both"/>
      </w:pPr>
      <w:r>
        <w:rPr/>
        <w:t xml:space="preserve"/>
      </w:r>
    </w:p>
    <w:p>
      <w:pPr>
        <w:jc w:val="both"/>
      </w:pPr>
      <w:r>
        <w:rPr/>
        <w:t xml:space="preserve">The article discusses different measurement methods for studying bubble dynamics, including theoretical investigations, experimental measurements, and direct numerical simulation (DNS). While each method has its advantages and disadvantages, experimental measurements are often limited by factors such as unknown or uncontrollable boundary conditions, making it difficult to draw definitive conclusions from them. DNS is still limited by computing capacity.</w:t>
      </w:r>
    </w:p>
    <w:p>
      <w:pPr>
        <w:jc w:val="both"/>
      </w:pPr>
      <w:r>
        <w:rPr/>
        <w:t xml:space="preserve"/>
      </w:r>
    </w:p>
    <w:p>
      <w:pPr>
        <w:jc w:val="both"/>
      </w:pPr>
      <w:r>
        <w:rPr/>
        <w:t xml:space="preserve">The article then focuses on bubble formation mechanisms at single nozzles and purging plugs. The authors note that while there have been numerous studies on the generation of gas bubbles at nozzles in water or aqueous systems, there have been relatively few studies on this topic in liquid metals due to measurement difficulties.</w:t>
      </w:r>
    </w:p>
    <w:p>
      <w:pPr>
        <w:jc w:val="both"/>
      </w:pPr>
      <w:r>
        <w:rPr/>
        <w:t xml:space="preserve"/>
      </w:r>
    </w:p>
    <w:p>
      <w:pPr>
        <w:jc w:val="both"/>
      </w:pPr>
      <w:r>
        <w:rPr/>
        <w:t xml:space="preserve">Overall, the article provides a comprehensive overview of bubble dynamics in liquid metals but may be biased towards experimental measurements as a primary source of information. The authors acknowledge the limitations of these methods but do not explore alternative approaches such as DNS more thoroughly. Additionally, while the article notes that theoretical investigations can provide benchmarks for numerical models or reveal functional relationships, it does not discuss any specific examples or applications where this has been done.</w:t>
      </w:r>
    </w:p>
    <w:p>
      <w:pPr>
        <w:jc w:val="both"/>
      </w:pPr>
      <w:r>
        <w:rPr/>
        <w:t xml:space="preserve"/>
      </w:r>
    </w:p>
    <w:p>
      <w:pPr>
        <w:jc w:val="both"/>
      </w:pPr>
      <w:r>
        <w:rPr/>
        <w:t xml:space="preserve">The article also lacks discussion on potential risks associated with gas injection and stirring in metallurgical processes. For example, excessive stirring can lead to increased turbulence and erosion of equipment surfaces. Additionally, while the authors note that small bubbles and a narrow size distribution are desirable for most metallurgical processes, they do not discuss any potential drawbacks or trade-offs associated with achieving these goals.</w:t>
      </w:r>
    </w:p>
    <w:p>
      <w:pPr>
        <w:jc w:val="both"/>
      </w:pPr>
      <w:r>
        <w:rPr/>
        <w:t xml:space="preserve"/>
      </w:r>
    </w:p>
    <w:p>
      <w:pPr>
        <w:jc w:val="both"/>
      </w:pPr>
      <w:r>
        <w:rPr/>
        <w:t xml:space="preserve">In conclusion, while "A Review of Bubble Dynamics in Liquid Metals" provides valuable insights into bubble dynamics in metallurgical processes, it could benefit from more balanced reporting that explores alternative approaches to experimental measurements and considers potential risks associated with gas injection and stirring.</w:t>
      </w:r>
    </w:p>
    <w:p>
      <w:pPr>
        <w:pStyle w:val="Heading1"/>
      </w:pPr>
      <w:bookmarkStart w:id="5" w:name="_Toc5"/>
      <w:r>
        <w:t>Topics for further research:</w:t>
      </w:r>
      <w:bookmarkEnd w:id="5"/>
    </w:p>
    <w:p>
      <w:pPr>
        <w:spacing w:after="0"/>
        <w:numPr>
          <w:ilvl w:val="0"/>
          <w:numId w:val="2"/>
        </w:numPr>
      </w:pPr>
      <w:r>
        <w:rPr/>
        <w:t xml:space="preserve">Alternative approaches to experimental measurements in bubble dynamics
</w:t>
      </w:r>
    </w:p>
    <w:p>
      <w:pPr>
        <w:spacing w:after="0"/>
        <w:numPr>
          <w:ilvl w:val="0"/>
          <w:numId w:val="2"/>
        </w:numPr>
      </w:pPr>
      <w:r>
        <w:rPr/>
        <w:t xml:space="preserve">Numerical simulation methods for studying bubble behavior in metallurgical processes
</w:t>
      </w:r>
    </w:p>
    <w:p>
      <w:pPr>
        <w:spacing w:after="0"/>
        <w:numPr>
          <w:ilvl w:val="0"/>
          <w:numId w:val="2"/>
        </w:numPr>
      </w:pPr>
      <w:r>
        <w:rPr/>
        <w:t xml:space="preserve">Risks associated with gas injection and stirring in metallurgical processes
</w:t>
      </w:r>
    </w:p>
    <w:p>
      <w:pPr>
        <w:spacing w:after="0"/>
        <w:numPr>
          <w:ilvl w:val="0"/>
          <w:numId w:val="2"/>
        </w:numPr>
      </w:pPr>
      <w:r>
        <w:rPr/>
        <w:t xml:space="preserve">Turbulence and erosion in metallurgical equipment due to excessive stirring
</w:t>
      </w:r>
    </w:p>
    <w:p>
      <w:pPr>
        <w:spacing w:after="0"/>
        <w:numPr>
          <w:ilvl w:val="0"/>
          <w:numId w:val="2"/>
        </w:numPr>
      </w:pPr>
      <w:r>
        <w:rPr/>
        <w:t xml:space="preserve">Trade-offs associated with achieving small bubbles and a narrow size distribution in metallurgical processes
</w:t>
      </w:r>
    </w:p>
    <w:p>
      <w:pPr>
        <w:numPr>
          <w:ilvl w:val="0"/>
          <w:numId w:val="2"/>
        </w:numPr>
      </w:pPr>
      <w:r>
        <w:rPr/>
        <w:t xml:space="preserve">Theoretical investigations and their applications in metallurgical processes</w:t>
      </w:r>
    </w:p>
    <w:p>
      <w:pPr>
        <w:pStyle w:val="Heading1"/>
      </w:pPr>
      <w:bookmarkStart w:id="6" w:name="_Toc6"/>
      <w:r>
        <w:t>Report location:</w:t>
      </w:r>
      <w:bookmarkEnd w:id="6"/>
    </w:p>
    <w:p>
      <w:hyperlink r:id="rId8" w:history="1">
        <w:r>
          <w:rPr>
            <w:color w:val="2980b9"/>
            <w:u w:val="single"/>
          </w:rPr>
          <w:t xml:space="preserve">https://www.fullpicture.app/item/788f3376aa5a202fa2ad937392c80bd0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3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01/11/4/664" TargetMode="External"/><Relationship Id="rId8" Type="http://schemas.openxmlformats.org/officeDocument/2006/relationships/hyperlink" Target="https://www.fullpicture.app/item/788f3376aa5a202fa2ad937392c80b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2024-02-12T04:13:05+01:00</dcterms:created>
  <dcterms:modified xsi:type="dcterms:W3CDTF">2024-02-12T04:13:05+01:00</dcterms:modified>
</cp:coreProperties>
</file>

<file path=docProps/custom.xml><?xml version="1.0" encoding="utf-8"?>
<Properties xmlns="http://schemas.openxmlformats.org/officeDocument/2006/custom-properties" xmlns:vt="http://schemas.openxmlformats.org/officeDocument/2006/docPropsVTypes"/>
</file>