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of Precision Poly(1,3-adamantylene alkylene)s via Acyclic Diene Metathesis Polycondensation | Macromolecules</w:t>
      </w:r>
      <w:br/>
      <w:hyperlink r:id="rId7" w:history="1">
        <w:r>
          <w:rPr>
            <w:color w:val="2980b9"/>
            <w:u w:val="single"/>
          </w:rPr>
          <w:t xml:space="preserve">https://pubs.acs.org/doi/10.1021/acs.macromol.9b00294</w:t>
        </w:r>
      </w:hyperlink>
    </w:p>
    <w:p>
      <w:pPr>
        <w:pStyle w:val="Heading1"/>
      </w:pPr>
      <w:bookmarkStart w:id="2" w:name="_Toc2"/>
      <w:r>
        <w:t>Article summary:</w:t>
      </w:r>
      <w:bookmarkEnd w:id="2"/>
    </w:p>
    <w:p>
      <w:pPr>
        <w:jc w:val="both"/>
      </w:pPr>
      <w:r>
        <w:rPr/>
        <w:t xml:space="preserve">1. 本文介绍了通过无环二烯交换聚合反应合成高精度的聚(1,3-亚当曼基烷烃)。这种聚合物具有高熔点和高分解温度，且具有从无定形到半晶态的结晶性能。</w:t>
      </w:r>
    </w:p>
    <w:p>
      <w:pPr>
        <w:jc w:val="both"/>
      </w:pPr>
      <w:r>
        <w:rPr/>
        <w:t xml:space="preserve">2. 文章讨论了在聚合物中控制位置缺陷的重要性，并提出了“缺陷工程”的概念，即通过控制结构缺陷在聚合物中的位置来调节软性聚合物材料的性能。</w:t>
      </w:r>
    </w:p>
    <w:p>
      <w:pPr>
        <w:jc w:val="both"/>
      </w:pPr>
      <w:r>
        <w:rPr/>
        <w:t xml:space="preserve">3. 研究结果表明，在1,3-亚当曼基烷烃链上精确放置20个亚甲基链碳原子之间的两个亚当曼基团可以得到具有高热稳定性和半晶态行为的聚合物。随着亚当曼基团之间距离的增加，结晶度也会增加。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对于上述文章的详细批判性分析，需要先阅读完整的文章内容。由于只提供了文章的一部分内容，无法对其进行全面的评价和分析。请提供完整的文章内容以便进行进一步的讨论和分析。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https://www.fullpicture.app/item/789207af7ae23d7cffec22ae67b59e7a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F6D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macromol.9b00294" TargetMode="External"/><Relationship Id="rId8" Type="http://schemas.openxmlformats.org/officeDocument/2006/relationships/hyperlink" Target="https://www.fullpicture.app/item/789207af7ae23d7cffec22ae67b59e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2024-01-12T05:32:38+01:00</dcterms:created>
  <dcterms:modified xsi:type="dcterms:W3CDTF">2024-01-12T05:32:38+01:00</dcterms:modified>
</cp:coreProperties>
</file>

<file path=docProps/custom.xml><?xml version="1.0" encoding="utf-8"?>
<Properties xmlns="http://schemas.openxmlformats.org/officeDocument/2006/custom-properties" xmlns:vt="http://schemas.openxmlformats.org/officeDocument/2006/docPropsVTypes"/>
</file>