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Formula to future Pakatan-BN victory lies in Negeri Sembilan, PKR MP Wong Chen says after state election status quo</w:t>
      </w:r>
      <w:br/>
      <w:hyperlink r:id="rId7" w:history="1">
        <w:r>
          <w:rPr>
            <w:color w:val="2980b9"/>
            <w:u w:val="single"/>
          </w:rPr>
          <w:t xml:space="preserve">https://www.msn.com/en-my/news/national/formula-to-future-pakatan-bn-victory-lies-in-negeri-sembilan-pkr-mp-wong-chen-says-after-state-election-status-quo/ar-AA1fczzp</w:t>
        </w:r>
      </w:hyperlink>
    </w:p>
    <w:p>
      <w:pPr>
        <w:pStyle w:val="Heading1"/>
      </w:pPr>
      <w:bookmarkStart w:id="2" w:name="_Toc2"/>
      <w:r>
        <w:t>Article summary:</w:t>
      </w:r>
      <w:bookmarkEnd w:id="2"/>
    </w:p>
    <w:p>
      <w:pPr>
        <w:jc w:val="both"/>
      </w:pPr>
      <w:r>
        <w:rPr/>
        <w:t xml:space="preserve">1. Negeri Sembilan holds the key to future Pakatan Harapan (PH) and Barisan Nasional (BN) victories in elections.</w:t>
      </w:r>
    </w:p>
    <w:p>
      <w:pPr>
        <w:jc w:val="both"/>
      </w:pPr>
      <w:r>
        <w:rPr/>
        <w:t xml:space="preserve">2. The PH-BN coalition in Negeri Sembilan outperformed other states in the recent elections.</w:t>
      </w:r>
    </w:p>
    <w:p>
      <w:pPr>
        <w:jc w:val="both"/>
      </w:pPr>
      <w:r>
        <w:rPr/>
        <w:t xml:space="preserve">3. The author calls for the unity government to focus on fulfilling promised reforms and pass important acts to fight corruption and preserve democracy.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"Formula to future Pakatan-BN victory lies in Negeri Sembilan, PKR MP Wong Chen says after state election status quo" discusses the recent state elections in Malaysia and highlights the importance of Negeri Sembilan in determining the success of the Pakatan Harapan (PH) and Barisan Nasional (BN) coalition in future elections. The article quotes Subang MP Wong Chen, who suggests that studying and adopting the PH-BN model in Negeri Sembilan is crucial for future victories.</w:t>
      </w:r>
    </w:p>
    <w:p>
      <w:pPr>
        <w:jc w:val="both"/>
      </w:pPr>
      <w:r>
        <w:rPr/>
        <w:t xml:space="preserve"/>
      </w:r>
    </w:p>
    <w:p>
      <w:pPr>
        <w:jc w:val="both"/>
      </w:pPr>
      <w:r>
        <w:rPr/>
        <w:t xml:space="preserve">One potential bias in this article is the focus on Negeri Sembilan as the key to success for PH-BN. While it is true that PH-BN performed well in Negeri Sembilan, it does not necessarily mean that this model can be replicated across all states. The article fails to provide evidence or analysis to support this claim, making it an unsupported assertion.</w:t>
      </w:r>
    </w:p>
    <w:p>
      <w:pPr>
        <w:jc w:val="both"/>
      </w:pPr>
      <w:r>
        <w:rPr/>
        <w:t xml:space="preserve"/>
      </w:r>
    </w:p>
    <w:p>
      <w:pPr>
        <w:jc w:val="both"/>
      </w:pPr>
      <w:r>
        <w:rPr/>
        <w:t xml:space="preserve">Additionally, the article presents a one-sided perspective by only quoting Wong Chen's views without providing any counterarguments or alternative viewpoints. This lack of balance limits the reader's understanding of the broader political landscape and potential challenges faced by PH-BN.</w:t>
      </w:r>
    </w:p>
    <w:p>
      <w:pPr>
        <w:jc w:val="both"/>
      </w:pPr>
      <w:r>
        <w:rPr/>
        <w:t xml:space="preserve"/>
      </w:r>
    </w:p>
    <w:p>
      <w:pPr>
        <w:jc w:val="both"/>
      </w:pPr>
      <w:r>
        <w:rPr/>
        <w:t xml:space="preserve">Furthermore, there are missing points of consideration in this article. It does not delve into specific factors that contributed to PH-BN's success in Negeri Sembilan or analyze why PN was unable to compete effectively despite being a four-year-old coalition. Without these details, it is difficult to fully understand the dynamics at play.</w:t>
      </w:r>
    </w:p>
    <w:p>
      <w:pPr>
        <w:jc w:val="both"/>
      </w:pPr>
      <w:r>
        <w:rPr/>
        <w:t xml:space="preserve"/>
      </w:r>
    </w:p>
    <w:p>
      <w:pPr>
        <w:jc w:val="both"/>
      </w:pPr>
      <w:r>
        <w:rPr/>
        <w:t xml:space="preserve">The article also includes promotional content by calling on Prime Minister Datuk Seri Anwar Ibrahim to organize parties within the government and push for reforms. While this may be a valid suggestion, it should be presented as an opinion rather than a definitive solution.</w:t>
      </w:r>
    </w:p>
    <w:p>
      <w:pPr>
        <w:jc w:val="both"/>
      </w:pPr>
      <w:r>
        <w:rPr/>
        <w:t xml:space="preserve"/>
      </w:r>
    </w:p>
    <w:p>
      <w:pPr>
        <w:jc w:val="both"/>
      </w:pPr>
      <w:r>
        <w:rPr/>
        <w:t xml:space="preserve">Overall, this article lacks critical analysis and fails to provide a comprehensive understanding of the state elections and their implications for PH-BN. It relies heavily on one politician's perspective without exploring alternative viewpoints or providing evidence to support its claims.</w:t>
      </w:r>
    </w:p>
    <w:p>
      <w:pPr>
        <w:pStyle w:val="Heading1"/>
      </w:pPr>
      <w:bookmarkStart w:id="5" w:name="_Toc5"/>
      <w:r>
        <w:t>Topics for further research:</w:t>
      </w:r>
      <w:bookmarkEnd w:id="5"/>
    </w:p>
    <w:p>
      <w:pPr>
        <w:spacing w:after="0"/>
        <w:numPr>
          <w:ilvl w:val="0"/>
          <w:numId w:val="2"/>
        </w:numPr>
      </w:pPr>
      <w:r>
        <w:rPr/>
        <w:t xml:space="preserve">Factors contributing to Pakatan Harapan and Barisan Nasional's success in Negeri Sembilan state elections
</w:t>
      </w:r>
    </w:p>
    <w:p>
      <w:pPr>
        <w:spacing w:after="0"/>
        <w:numPr>
          <w:ilvl w:val="0"/>
          <w:numId w:val="2"/>
        </w:numPr>
      </w:pPr>
      <w:r>
        <w:rPr/>
        <w:t xml:space="preserve">Challenges faced by Perikatan Nasional in competing effectively in Negeri Sembilan
</w:t>
      </w:r>
    </w:p>
    <w:p>
      <w:pPr>
        <w:spacing w:after="0"/>
        <w:numPr>
          <w:ilvl w:val="0"/>
          <w:numId w:val="2"/>
        </w:numPr>
      </w:pPr>
      <w:r>
        <w:rPr/>
        <w:t xml:space="preserve">Analysis of the PH-BN model and its applicability in other states in Malaysia
</w:t>
      </w:r>
    </w:p>
    <w:p>
      <w:pPr>
        <w:spacing w:after="0"/>
        <w:numPr>
          <w:ilvl w:val="0"/>
          <w:numId w:val="2"/>
        </w:numPr>
      </w:pPr>
      <w:r>
        <w:rPr/>
        <w:t xml:space="preserve">Comparison of election results in Negeri Sembilan with other states in Malaysia
</w:t>
      </w:r>
    </w:p>
    <w:p>
      <w:pPr>
        <w:spacing w:after="0"/>
        <w:numPr>
          <w:ilvl w:val="0"/>
          <w:numId w:val="2"/>
        </w:numPr>
      </w:pPr>
      <w:r>
        <w:rPr/>
        <w:t xml:space="preserve">Political dynamics and alliances in Negeri Sembilan state elections
</w:t>
      </w:r>
    </w:p>
    <w:p>
      <w:pPr>
        <w:numPr>
          <w:ilvl w:val="0"/>
          <w:numId w:val="2"/>
        </w:numPr>
      </w:pPr>
      <w:r>
        <w:rPr/>
        <w:t xml:space="preserve">Reforms and initiatives proposed by Prime Minister Datuk Seri Anwar Ibrahim for the government.</w:t>
      </w:r>
    </w:p>
    <w:p>
      <w:pPr>
        <w:pStyle w:val="Heading1"/>
      </w:pPr>
      <w:bookmarkStart w:id="6" w:name="_Toc6"/>
      <w:r>
        <w:t>Report location:</w:t>
      </w:r>
      <w:bookmarkEnd w:id="6"/>
    </w:p>
    <w:p>
      <w:hyperlink r:id="rId8" w:history="1">
        <w:r>
          <w:rPr>
            <w:color w:val="2980b9"/>
            <w:u w:val="single"/>
          </w:rPr>
          <w:t xml:space="preserve">https://www.fullpicture.app/item/78b31fb8a0ccb352fad37f0e03ae4a76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B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my/news/national/formula-to-future-pakatan-bn-victory-lies-in-negeri-sembilan-pkr-mp-wong-chen-says-after-state-election-status-quo/ar-AA1fczzp" TargetMode="External"/><Relationship Id="rId8" Type="http://schemas.openxmlformats.org/officeDocument/2006/relationships/hyperlink" Target="https://www.fullpicture.app/item/78b31fb8a0ccb352fad37f0e03ae4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2023-12-14T21:18:13+01:00</dcterms:created>
  <dcterms:modified xsi:type="dcterms:W3CDTF">2023-12-14T21:18:13+01:00</dcterms:modified>
</cp:coreProperties>
</file>

<file path=docProps/custom.xml><?xml version="1.0" encoding="utf-8"?>
<Properties xmlns="http://schemas.openxmlformats.org/officeDocument/2006/custom-properties" xmlns:vt="http://schemas.openxmlformats.org/officeDocument/2006/docPropsVTypes"/>
</file>