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Lactobacillus plantarum Disrupts S. mutans–C. albicans Cross-Kingdom Biofilms - PMC</w:t>
      </w:r>
      <w:br/>
      <w:hyperlink r:id="rId7" w:history="1">
        <w:r>
          <w:rPr>
            <w:color w:val="2980b9"/>
            <w:u w:val="single"/>
          </w:rPr>
          <w:t xml:space="preserve">https://www.ncbi.nlm.nih.gov/pmc/articles/PMC8980721/</w:t>
        </w:r>
      </w:hyperlink>
    </w:p>
    <w:p>
      <w:pPr>
        <w:pStyle w:val="Heading1"/>
      </w:pPr>
      <w:bookmarkStart w:id="2" w:name="_Toc2"/>
      <w:r>
        <w:t>Article summary:</w:t>
      </w:r>
      <w:bookmarkEnd w:id="2"/>
    </w:p>
    <w:p>
      <w:pPr>
        <w:jc w:val="both"/>
      </w:pPr>
      <w:r>
        <w:rPr/>
        <w:t xml:space="preserve">1. Streptococcus mutans and Candida albicans are well-recognized and emerging pathogens for dental caries, forming cariogenic biofilms on tooth surfaces.</w:t>
      </w:r>
    </w:p>
    <w:p>
      <w:pPr>
        <w:jc w:val="both"/>
      </w:pPr>
      <w:r>
        <w:rPr/>
        <w:t xml:space="preserve">2. Lactobacillus plantarum demonstrated superior inhibition on the growth of C. albicans and S. mutans, disruption of virulent biofilm formation with reduced bacteria and exopolysaccharide (EPS) components, and formation of virulent microcolonies structures.</w:t>
      </w:r>
    </w:p>
    <w:p>
      <w:pPr>
        <w:jc w:val="both"/>
      </w:pPr>
      <w:r>
        <w:rPr/>
        <w:t xml:space="preserve">3. Transcriptome analysis revealed disruption of S. mutans and C. albicans cross-kingdom interactions with added L. plantarum, with genes related to metabolic pathways, antifungal medication resistance, fungal cell wall chitin remodeling, and resistance to oxidative stress being significantly downregulated.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“Lactobacillus plantarum Disrupts S. mutans–C. albicans Cross-Kingdom Biofilms” is a comprehensive study that assesses the effect of four probiotic Lactobacillus strains on Streptococcus mutans and Candida albicans using a multispecies biofilm model that mimics high caries risk clinical conditions. The article is written in an objective manner without any promotional content or partiality towards any particular strain of probiotic bacteria or species of microorganism studied in the experiment. The authors provide detailed information about the methods used in the study as well as the results obtained from each experiment conducted, which makes it easy to understand how they arrived at their conclusions regarding the efficacy of Lactobacillus plantarum in disrupting S. mutans–C. albicans cross-kingdom biofilms.</w:t>
      </w:r>
    </w:p>
    <w:p>
      <w:pPr>
        <w:jc w:val="both"/>
      </w:pPr>
      <w:r>
        <w:rPr/>
        <w:t xml:space="preserve">The article does not present any counterarguments or explore any potential risks associated with using probiotics to treat dental caries; however, this is likely due to the fact that this was a laboratory study rather than a clinical trial involving human subjects, so such considerations were not necessary for this particular research project. Additionally, there is no mention of possible sources of bias in the study design or data collection process; however, given that all experiments were conducted under controlled laboratory conditions with standardized protocols for each experiment, it is unlikely that any significant biases would have been introduced into the results obtained from this study.</w:t>
      </w:r>
    </w:p>
    <w:p>
      <w:pPr>
        <w:jc w:val="both"/>
      </w:pPr>
      <w:r>
        <w:rPr/>
        <w:t xml:space="preserve">In conclusion, this article provides a comprehensive overview of how Lactobacillus plantarum</w:t>
      </w:r>
    </w:p>
    <w:p>
      <w:pPr>
        <w:pStyle w:val="Heading1"/>
      </w:pPr>
      <w:bookmarkStart w:id="5" w:name="_Toc5"/>
      <w:r>
        <w:t>Topics for further research:</w:t>
      </w:r>
      <w:bookmarkEnd w:id="5"/>
    </w:p>
    <w:p>
      <w:pPr>
        <w:spacing w:after="0"/>
        <w:numPr>
          <w:ilvl w:val="0"/>
          <w:numId w:val="2"/>
        </w:numPr>
      </w:pPr>
      <w:r>
        <w:rPr/>
        <w:t xml:space="preserve">Probiotic bacteria and dental caries</w:t>
      </w:r>
    </w:p>
    <w:p>
      <w:pPr>
        <w:spacing w:after="0"/>
        <w:numPr>
          <w:ilvl w:val="0"/>
          <w:numId w:val="2"/>
        </w:numPr>
      </w:pPr>
      <w:r>
        <w:rPr/>
        <w:t xml:space="preserve">Potential risks of using probiotics</w:t>
      </w:r>
    </w:p>
    <w:p>
      <w:pPr>
        <w:spacing w:after="0"/>
        <w:numPr>
          <w:ilvl w:val="0"/>
          <w:numId w:val="2"/>
        </w:numPr>
      </w:pPr>
      <w:r>
        <w:rPr/>
        <w:t xml:space="preserve">Sources of bias in laboratory studies</w:t>
      </w:r>
    </w:p>
    <w:p>
      <w:pPr>
        <w:spacing w:after="0"/>
        <w:numPr>
          <w:ilvl w:val="0"/>
          <w:numId w:val="2"/>
        </w:numPr>
      </w:pPr>
      <w:r>
        <w:rPr/>
        <w:t xml:space="preserve">Clinical trials involving probiotics</w:t>
      </w:r>
    </w:p>
    <w:p>
      <w:pPr>
        <w:spacing w:after="0"/>
        <w:numPr>
          <w:ilvl w:val="0"/>
          <w:numId w:val="2"/>
        </w:numPr>
      </w:pPr>
      <w:r>
        <w:rPr/>
        <w:t xml:space="preserve">Multispecies biofilm models</w:t>
      </w:r>
    </w:p>
    <w:p>
      <w:pPr>
        <w:numPr>
          <w:ilvl w:val="0"/>
          <w:numId w:val="2"/>
        </w:numPr>
      </w:pPr>
      <w:r>
        <w:rPr/>
        <w:t xml:space="preserve">Streptococcus mutans and Candida albicans interactions</w:t>
      </w:r>
    </w:p>
    <w:p>
      <w:pPr>
        <w:pStyle w:val="Heading1"/>
      </w:pPr>
      <w:bookmarkStart w:id="6" w:name="_Toc6"/>
      <w:r>
        <w:t>Report location:</w:t>
      </w:r>
      <w:bookmarkEnd w:id="6"/>
    </w:p>
    <w:p>
      <w:hyperlink r:id="rId8" w:history="1">
        <w:r>
          <w:rPr>
            <w:color w:val="2980b9"/>
            <w:u w:val="single"/>
          </w:rPr>
          <w:t xml:space="preserve">https://www.fullpicture.app/item/78b47498a1ca301cc0a0fd24f4fc9d23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11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80721/" TargetMode="External"/><Relationship Id="rId8" Type="http://schemas.openxmlformats.org/officeDocument/2006/relationships/hyperlink" Target="https://www.fullpicture.app/item/78b47498a1ca301cc0a0fd24f4fc9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2023-02-23T20:28:22+01:00</dcterms:created>
  <dcterms:modified xsi:type="dcterms:W3CDTF">2023-02-23T20:28:22+01:00</dcterms:modified>
</cp:coreProperties>
</file>

<file path=docProps/custom.xml><?xml version="1.0" encoding="utf-8"?>
<Properties xmlns="http://schemas.openxmlformats.org/officeDocument/2006/custom-properties" xmlns:vt="http://schemas.openxmlformats.org/officeDocument/2006/docPropsVTypes"/>
</file>