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GPT-4</w:t>
      </w:r>
      <w:br/>
      <w:hyperlink r:id="rId7" w:history="1">
        <w:r>
          <w:rPr>
            <w:color w:val="2980b9"/>
            <w:u w:val="single"/>
          </w:rPr>
          <w:t xml:space="preserve">https://openai.com/product/gpt-4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GPT-4 is a language model that can solve difficult problems with greater accuracy and has advanced reasoning capabilities.</w:t>
      </w:r>
    </w:p>
    <w:p>
      <w:pPr>
        <w:jc w:val="both"/>
      </w:pPr>
      <w:r>
        <w:rPr/>
        <w:t xml:space="preserve">2. GPT-4 is more creative and collaborative than previous models, able to generate, edit, and iterate on creative and technical writing tasks.</w:t>
      </w:r>
    </w:p>
    <w:p>
      <w:pPr>
        <w:jc w:val="both"/>
      </w:pPr>
      <w:r>
        <w:rPr/>
        <w:t xml:space="preserve">3. OpenAI has worked to make GPT-4 safer and more aligned through training with human feedback and continuous improvement from real-world use, while also collaborating with organizations building innovative products using the model.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The article provides an overview of GPT-4, a language model developed by OpenAI that is claimed to have advanced reasoning capabilities and broader general knowledge. The article presents several examples of how GPT-4 can solve difficult problems with greater accuracy, such as scheduling meetings and generating creative writing tasks.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However, the article seems to be biased towards promoting the capabilities of GPT-4 without providing sufficient evidence or exploring potential limitations. For example, the article claims that GPT-4 is more creative and collaborative than ever before, but it does not provide any concrete examples or evidence to support this claim.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Moreover, the article does not address potential risks associated with using language models like GPT-4, such as social biases and adversarial prompts. While the article acknowledges some limitations of GPT-4, it does not explore these issues in depth or provide a balanced perspective on the potential risks and benefits of using such models.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Additionally, the article includes promotional content about organizations that have collaborated with OpenAI to build innovative products with GPT-4. While this information may be relevant to some readers, it could also be seen as partiality towards these organizations and their interests.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Overall, while the article provides some interesting insights into the capabilities of GPT-4, it lacks critical analysis and balanced reporting on its potential risks and limitations. As such, readers should approach this information with caution and seek out additional sources for a more comprehensive understanding of language models like GPT-4.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of using language models like GPT-4
</w:t>
      </w:r>
    </w:p>
    <w:p>
      <w:pPr>
        <w:spacing w:after="0"/>
        <w:numPr>
          <w:ilvl w:val="0"/>
          <w:numId w:val="2"/>
        </w:numPr>
      </w:pPr>
      <w:r>
        <w:rPr/>
        <w:t xml:space="preserve">Social biases in language models
</w:t>
      </w:r>
    </w:p>
    <w:p>
      <w:pPr>
        <w:spacing w:after="0"/>
        <w:numPr>
          <w:ilvl w:val="0"/>
          <w:numId w:val="2"/>
        </w:numPr>
      </w:pPr>
      <w:r>
        <w:rPr/>
        <w:t xml:space="preserve">Adversarial prompts and language models
</w:t>
      </w:r>
    </w:p>
    <w:p>
      <w:pPr>
        <w:spacing w:after="0"/>
        <w:numPr>
          <w:ilvl w:val="0"/>
          <w:numId w:val="2"/>
        </w:numPr>
      </w:pPr>
      <w:r>
        <w:rPr/>
        <w:t xml:space="preserve">Limitations of GPT-4
</w:t>
      </w:r>
    </w:p>
    <w:p>
      <w:pPr>
        <w:spacing w:after="0"/>
        <w:numPr>
          <w:ilvl w:val="0"/>
          <w:numId w:val="2"/>
        </w:numPr>
      </w:pPr>
      <w:r>
        <w:rPr/>
        <w:t xml:space="preserve">Criticisms of GPT-4
</w:t>
      </w:r>
    </w:p>
    <w:p>
      <w:pPr>
        <w:numPr>
          <w:ilvl w:val="0"/>
          <w:numId w:val="2"/>
        </w:numPr>
      </w:pPr>
      <w:r>
        <w:rPr/>
        <w:t xml:space="preserve">Ethical concerns with language models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https://www.fullpicture.app/item/78bf5605ac6df3e9f87b234476f89e88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6C8F9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enai.com/product/gpt-4" TargetMode="External"/><Relationship Id="rId8" Type="http://schemas.openxmlformats.org/officeDocument/2006/relationships/hyperlink" Target="https://www.fullpicture.app/item/78bf5605ac6df3e9f87b234476f89e8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2023-12-26T06:47:59+01:00</dcterms:created>
  <dcterms:modified xsi:type="dcterms:W3CDTF">2023-12-26T06:47:59+01:00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