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artificial intelligence pipeline for liver malignancy diagnosis using ultrasound images and video frames | Briefings in Bioinformatics | Oxford Academic</w:t>
      </w:r>
      <w:br/>
      <w:hyperlink r:id="rId7" w:history="1">
        <w:r>
          <w:rPr>
            <w:color w:val="2980b9"/>
            <w:u w:val="single"/>
          </w:rPr>
          <w:t xml:space="preserve">https://academic.oup.com/bib/article/24/1/bbac569/6961609</w:t>
        </w:r>
      </w:hyperlink>
    </w:p>
    <w:p>
      <w:pPr>
        <w:pStyle w:val="Heading1"/>
      </w:pPr>
      <w:bookmarkStart w:id="2" w:name="_Toc2"/>
      <w:r>
        <w:t>Article summary:</w:t>
      </w:r>
      <w:bookmarkEnd w:id="2"/>
    </w:p>
    <w:p>
      <w:pPr>
        <w:jc w:val="both"/>
      </w:pPr>
      <w:r>
        <w:rPr/>
        <w:t xml:space="preserve">1. 开发了一个完全自动化的人工智能（AI）管道，模仿放射科医生的工作流程，用于检测肝脏肿块和诊断肝癌。</w:t>
      </w:r>
    </w:p>
    <w:p>
      <w:pPr>
        <w:jc w:val="both"/>
      </w:pPr>
      <w:r>
        <w:rPr/>
        <w:t xml:space="preserve">2. 设计了一种自动质量引导策略，利用分割信息将诊断模型引导到肝脏肿块上，从而提高诊断准确性。</w:t>
      </w:r>
    </w:p>
    <w:p>
      <w:pPr>
        <w:jc w:val="both"/>
      </w:pPr>
      <w:r>
        <w:rPr/>
        <w:t xml:space="preserve">3. 利用双向卷积长短期记忆网络（BConvLSTM）和注意力增强模块开发了基于US视频的诊断模型，可以从连续帧中学习空间时间信息，并关注清晰显示肝脏肿块的关键帧。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作为一篇科学论文，该文章提供了一个全自动的人工智能（AI）流程，用于肝癌诊断。然而，文章存在一些潜在的偏见和局限性。</w:t>
      </w:r>
    </w:p>
    <w:p>
      <w:pPr>
        <w:jc w:val="both"/>
      </w:pPr>
      <w:r>
        <w:rPr/>
        <w:t xml:space="preserve"/>
      </w:r>
    </w:p>
    <w:p>
      <w:pPr>
        <w:jc w:val="both"/>
      </w:pPr>
      <w:r>
        <w:rPr/>
        <w:t xml:space="preserve">首先，文章没有考虑到数据来源的可能偏差。作者使用了来自中国的大规模数据集进行训练和测试，但这些数据是否代表全球肝癌患者的多样性仍有待证明。此外，由于缺乏对不同地区、种族和年龄组之间差异的探索，该模型可能无法适应不同人群中肝癌的变化。</w:t>
      </w:r>
    </w:p>
    <w:p>
      <w:pPr>
        <w:jc w:val="both"/>
      </w:pPr>
      <w:r>
        <w:rPr/>
        <w:t xml:space="preserve"/>
      </w:r>
    </w:p>
    <w:p>
      <w:pPr>
        <w:jc w:val="both"/>
      </w:pPr>
      <w:r>
        <w:rPr/>
        <w:t xml:space="preserve">其次，文章没有充分探讨深度学习模型决策过程的透明度问题。这是一个重要问题，因为医生需要知道如何解释AI系统所提供的结果，并且需要知道如何处理错误或误诊情况。</w:t>
      </w:r>
    </w:p>
    <w:p>
      <w:pPr>
        <w:jc w:val="both"/>
      </w:pPr>
      <w:r>
        <w:rPr/>
        <w:t xml:space="preserve"/>
      </w:r>
    </w:p>
    <w:p>
      <w:pPr>
        <w:jc w:val="both"/>
      </w:pPr>
      <w:r>
        <w:rPr/>
        <w:t xml:space="preserve">此外，在描述其方法时，作者没有提供足够的技术细节和实验结果来支持其主张。例如，在描述其使用US视频进行诊断分析时，作者没有说明如何选择关键帧或如何处理视频中其他帧中出现的噪声或干扰。</w:t>
      </w:r>
    </w:p>
    <w:p>
      <w:pPr>
        <w:jc w:val="both"/>
      </w:pPr>
      <w:r>
        <w:rPr/>
        <w:t xml:space="preserve"/>
      </w:r>
    </w:p>
    <w:p>
      <w:pPr>
        <w:jc w:val="both"/>
      </w:pPr>
      <w:r>
        <w:rPr/>
        <w:t xml:space="preserve">最后，在介绍其研究结果时，作者强调了该模型在内部和外部测试中取得了良好的表现。然而，作者没有提供足够的证据来支持这些主张，例如测试数据集的大小、多样性和代表性。</w:t>
      </w:r>
    </w:p>
    <w:p>
      <w:pPr>
        <w:jc w:val="both"/>
      </w:pPr>
      <w:r>
        <w:rPr/>
        <w:t xml:space="preserve"/>
      </w:r>
    </w:p>
    <w:p>
      <w:pPr>
        <w:jc w:val="both"/>
      </w:pPr>
      <w:r>
        <w:rPr/>
        <w:t xml:space="preserve">综上所述，该文章提供了一个有前途的AI流程，用于肝癌诊断。然而，它存在一些潜在的偏见和局限性，需要更多的实验和探索来验证其可靠性和有效性。</w:t>
      </w:r>
    </w:p>
    <w:p>
      <w:pPr>
        <w:pStyle w:val="Heading1"/>
      </w:pPr>
      <w:bookmarkStart w:id="5" w:name="_Toc5"/>
      <w:r>
        <w:t>Topics for further research:</w:t>
      </w:r>
      <w:bookmarkEnd w:id="5"/>
    </w:p>
    <w:p>
      <w:pPr>
        <w:spacing w:after="0"/>
        <w:numPr>
          <w:ilvl w:val="0"/>
          <w:numId w:val="2"/>
        </w:numPr>
      </w:pPr>
      <w:r>
        <w:rPr/>
        <w:t xml:space="preserve">Data bias in liver cancer diagnosis AI model
</w:t>
      </w:r>
    </w:p>
    <w:p>
      <w:pPr>
        <w:spacing w:after="0"/>
        <w:numPr>
          <w:ilvl w:val="0"/>
          <w:numId w:val="2"/>
        </w:numPr>
      </w:pPr>
      <w:r>
        <w:rPr/>
        <w:t xml:space="preserve">Transparency issues in deep learning model decision-making process
</w:t>
      </w:r>
    </w:p>
    <w:p>
      <w:pPr>
        <w:spacing w:after="0"/>
        <w:numPr>
          <w:ilvl w:val="0"/>
          <w:numId w:val="2"/>
        </w:numPr>
      </w:pPr>
      <w:r>
        <w:rPr/>
        <w:t xml:space="preserve">Lack of technical details and experimental results in liver cancer diagnosis AI model
</w:t>
      </w:r>
    </w:p>
    <w:p>
      <w:pPr>
        <w:spacing w:after="0"/>
        <w:numPr>
          <w:ilvl w:val="0"/>
          <w:numId w:val="2"/>
        </w:numPr>
      </w:pPr>
      <w:r>
        <w:rPr/>
        <w:t xml:space="preserve">Selection of key frames and handling of noise in liver cancer diagnosis AI model
</w:t>
      </w:r>
    </w:p>
    <w:p>
      <w:pPr>
        <w:spacing w:after="0"/>
        <w:numPr>
          <w:ilvl w:val="0"/>
          <w:numId w:val="2"/>
        </w:numPr>
      </w:pPr>
      <w:r>
        <w:rPr/>
        <w:t xml:space="preserve">Lack of evidence to support claims of good performance in liver cancer diagnosis AI model
</w:t>
      </w:r>
    </w:p>
    <w:p>
      <w:pPr>
        <w:numPr>
          <w:ilvl w:val="0"/>
          <w:numId w:val="2"/>
        </w:numPr>
      </w:pPr>
      <w:r>
        <w:rPr/>
        <w:t xml:space="preserve">Need for further experimentation and exploration to validate liver cancer diagnosis AI model</w:t>
      </w:r>
    </w:p>
    <w:p>
      <w:pPr>
        <w:pStyle w:val="Heading1"/>
      </w:pPr>
      <w:bookmarkStart w:id="6" w:name="_Toc6"/>
      <w:r>
        <w:t>Report location:</w:t>
      </w:r>
      <w:bookmarkEnd w:id="6"/>
    </w:p>
    <w:p>
      <w:hyperlink r:id="rId8" w:history="1">
        <w:r>
          <w:rPr>
            <w:color w:val="2980b9"/>
            <w:u w:val="single"/>
          </w:rPr>
          <w:t xml:space="preserve">https://www.fullpicture.app/item/78d5e6dfdf95506514eb8d09f82ba40a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7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b/article/24/1/bbac569/6961609" TargetMode="External"/><Relationship Id="rId8" Type="http://schemas.openxmlformats.org/officeDocument/2006/relationships/hyperlink" Target="https://www.fullpicture.app/item/78d5e6dfdf95506514eb8d09f82ba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2023-03-23T21:22:52+01:00</dcterms:created>
  <dcterms:modified xsi:type="dcterms:W3CDTF">2023-03-23T21:22:52+01:00</dcterms:modified>
</cp:coreProperties>
</file>

<file path=docProps/custom.xml><?xml version="1.0" encoding="utf-8"?>
<Properties xmlns="http://schemas.openxmlformats.org/officeDocument/2006/custom-properties" xmlns:vt="http://schemas.openxmlformats.org/officeDocument/2006/docPropsVTypes"/>
</file>