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English Phonetic Learning by Senior High School Students in China</w:t>
      </w:r>
      <w:br/>
      <w:hyperlink r:id="rId7" w:history="1">
        <w:r>
          <w:rPr>
            <w:color w:val="2980b9"/>
            <w:u w:val="single"/>
          </w:rPr>
          <w:t xml:space="preserve">https://www.kci.go.kr/kciportal/ci/sereArticleSearch/ciSereArtiView.kci?sereArticleSearchBean.artiId=ART002859452</w:t>
        </w:r>
      </w:hyperlink>
    </w:p>
    <w:p>
      <w:pPr>
        <w:pStyle w:val="Heading1"/>
      </w:pPr>
      <w:bookmarkStart w:id="2" w:name="_Toc2"/>
      <w:r>
        <w:t>Article summary:</w:t>
      </w:r>
      <w:bookmarkEnd w:id="2"/>
    </w:p>
    <w:p>
      <w:pPr>
        <w:jc w:val="both"/>
      </w:pPr>
      <w:r>
        <w:rPr/>
        <w:t xml:space="preserve">1. This study investigated the relationship between Chinese senior high school students’ mastery of pronunciation features and their speaking fluency. </w:t>
      </w:r>
    </w:p>
    <w:p>
      <w:pPr>
        <w:jc w:val="both"/>
      </w:pPr>
      <w:r>
        <w:rPr/>
        <w:t xml:space="preserve">2. The results showed that most subjects in this study performed well on segmental features, but their performance on supra-segmental features were weak. </w:t>
      </w:r>
    </w:p>
    <w:p>
      <w:pPr>
        <w:jc w:val="both"/>
      </w:pPr>
      <w:r>
        <w:rPr/>
        <w:t xml:space="preserve">3. Consciousness-raising activities for teaching pronunciation were suggested for improving students’ pronunciation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methodology used, the results obtained, and the conclusions drawn from them. The article also provides evidence to support its claims by citing relevant studies and providing statistical data to back up its findings. Furthermore, the article does not appear to be biased or one-sided in its reporting as it presents both sides of the argument equally and objectively. However, there are some points that could be improved upon such as providing more detail about the consciousness-raising activities suggested for improving students’ pronunciation skills and exploring possible counterarguments to these suggestions. Additionally, while the article does provide evidence to support its claims, it could benefit from further exploration of other sources of evidence that could strengthen its arguments even further.</w:t>
      </w:r>
    </w:p>
    <w:p>
      <w:pPr>
        <w:pStyle w:val="Heading1"/>
      </w:pPr>
      <w:bookmarkStart w:id="5" w:name="_Toc5"/>
      <w:r>
        <w:t>Topics for further research:</w:t>
      </w:r>
      <w:bookmarkEnd w:id="5"/>
    </w:p>
    <w:p>
      <w:pPr>
        <w:spacing w:after="0"/>
        <w:numPr>
          <w:ilvl w:val="0"/>
          <w:numId w:val="2"/>
        </w:numPr>
      </w:pPr>
      <w:r>
        <w:rPr/>
        <w:t xml:space="preserve">Pronunciation teaching strategies</w:t>
      </w:r>
    </w:p>
    <w:p>
      <w:pPr>
        <w:spacing w:after="0"/>
        <w:numPr>
          <w:ilvl w:val="0"/>
          <w:numId w:val="2"/>
        </w:numPr>
      </w:pPr>
      <w:r>
        <w:rPr/>
        <w:t xml:space="preserve">Consciousness-raising activities for pronunciation</w:t>
      </w:r>
    </w:p>
    <w:p>
      <w:pPr>
        <w:spacing w:after="0"/>
        <w:numPr>
          <w:ilvl w:val="0"/>
          <w:numId w:val="2"/>
        </w:numPr>
      </w:pPr>
      <w:r>
        <w:rPr/>
        <w:t xml:space="preserve">Impact of pronunciation on language learning</w:t>
      </w:r>
    </w:p>
    <w:p>
      <w:pPr>
        <w:spacing w:after="0"/>
        <w:numPr>
          <w:ilvl w:val="0"/>
          <w:numId w:val="2"/>
        </w:numPr>
      </w:pPr>
      <w:r>
        <w:rPr/>
        <w:t xml:space="preserve">Research on pronunciation in language learning</w:t>
      </w:r>
    </w:p>
    <w:p>
      <w:pPr>
        <w:spacing w:after="0"/>
        <w:numPr>
          <w:ilvl w:val="0"/>
          <w:numId w:val="2"/>
        </w:numPr>
      </w:pPr>
      <w:r>
        <w:rPr/>
        <w:t xml:space="preserve">Counterarguments to pronunciation teaching strategies</w:t>
      </w:r>
    </w:p>
    <w:p>
      <w:pPr>
        <w:numPr>
          <w:ilvl w:val="0"/>
          <w:numId w:val="2"/>
        </w:numPr>
      </w:pPr>
      <w:r>
        <w:rPr/>
        <w:t xml:space="preserve">Evidence-based pronunciation teaching methods</w:t>
      </w:r>
    </w:p>
    <w:p>
      <w:pPr>
        <w:pStyle w:val="Heading1"/>
      </w:pPr>
      <w:bookmarkStart w:id="6" w:name="_Toc6"/>
      <w:r>
        <w:t>Report location:</w:t>
      </w:r>
      <w:bookmarkEnd w:id="6"/>
    </w:p>
    <w:p>
      <w:hyperlink r:id="rId8" w:history="1">
        <w:r>
          <w:rPr>
            <w:color w:val="2980b9"/>
            <w:u w:val="single"/>
          </w:rPr>
          <w:t xml:space="preserve">https://www.fullpicture.app/item/78e134c62591509093f8d45a2f895f82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9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ci.go.kr/kciportal/ci/sereArticleSearch/ciSereArtiView.kci?sereArticleSearchBean.artiId=ART002859452" TargetMode="External"/><Relationship Id="rId8" Type="http://schemas.openxmlformats.org/officeDocument/2006/relationships/hyperlink" Target="https://www.fullpicture.app/item/78e134c62591509093f8d45a2f895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2023-02-23T04:16:02+01:00</dcterms:created>
  <dcterms:modified xsi:type="dcterms:W3CDTF">2023-02-23T04:16:02+01:00</dcterms:modified>
</cp:coreProperties>
</file>

<file path=docProps/custom.xml><?xml version="1.0" encoding="utf-8"?>
<Properties xmlns="http://schemas.openxmlformats.org/officeDocument/2006/custom-properties" xmlns:vt="http://schemas.openxmlformats.org/officeDocument/2006/docPropsVTypes"/>
</file>