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Market Size, Trade, and Productivity</w:t>
      </w:r>
      <w:br/>
      <w:hyperlink r:id="rId7" w:history="1">
        <w:r>
          <w:rPr>
            <w:color w:val="2980b9"/>
            <w:u w:val="single"/>
          </w:rPr>
          <w:t xml:space="preserve">https://ideas.repec.org/p/hrv/faseco/3229096.html</w:t>
        </w:r>
      </w:hyperlink>
    </w:p>
    <w:p>
      <w:pPr>
        <w:pStyle w:val="Heading1"/>
      </w:pPr>
      <w:bookmarkStart w:id="2" w:name="_Toc2"/>
      <w:r>
        <w:t>Article summary:</w:t>
      </w:r>
      <w:bookmarkEnd w:id="2"/>
    </w:p>
    <w:p>
      <w:pPr>
        <w:jc w:val="both"/>
      </w:pPr>
      <w:r>
        <w:rPr/>
        <w:t xml:space="preserve">1. This article develops a monopolistically competitive model of trade with firm heterogeneity and endogenous differences in the "toughness" of competition across markets.</w:t>
      </w:r>
    </w:p>
    <w:p>
      <w:pPr>
        <w:jc w:val="both"/>
      </w:pPr>
      <w:r>
        <w:rPr/>
        <w:t xml:space="preserve">2. The model examines how market size and trade affect the toughness of competition, which then affects the selection of heterogeneous producers and exporters in that market.</w:t>
      </w:r>
    </w:p>
    <w:p>
      <w:pPr>
        <w:jc w:val="both"/>
      </w:pPr>
      <w:r>
        <w:rPr/>
        <w:t xml:space="preserve">3. The model is highly tractable, even when extended to a general framework with multiple asymmetric countries integrated to different extents through asymmetric trade costs.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“Market Size, Trade, and Productivity” by Ottaviano and Melitz is an interesting exploration into the effects of market size, trade, and productivity on economic growth. The authors provide a comprehensive overview of their research methodology and results, as well as references to other relevant studies in the field. However, there are some potential biases that should be noted when evaluating this article. </w:t>
      </w:r>
    </w:p>
    <w:p>
      <w:pPr>
        <w:jc w:val="both"/>
      </w:pPr>
      <w:r>
        <w:rPr/>
        <w:t xml:space="preserve">First, the authors do not explore any counterarguments or alternative perspectives on their findings. While they cite several other studies related to their topic, they do not discuss any opposing views or evidence that could challenge their conclusions. Additionally, it is unclear if the authors have considered any potential risks associated with their proposed policies or if they have presented both sides equally in their analysis. </w:t>
      </w:r>
    </w:p>
    <w:p>
      <w:pPr>
        <w:jc w:val="both"/>
      </w:pPr>
      <w:r>
        <w:rPr/>
        <w:t xml:space="preserve">Finally, it appears that some of the data used in this study may be outdated or incomplete; for example, some of the references cited are from as far back as 1980. As such, readers should take caution when interpreting these results as they may not accurately reflect current economic conditions or trends.  In conclusion, while this article provides an interesting perspective on market size, trade, and productivity dynamics in economics growth models, readers should be aware of its potential biases before drawing any definitive conclusions from its findings.</w:t>
      </w:r>
    </w:p>
    <w:p>
      <w:pPr>
        <w:pStyle w:val="Heading1"/>
      </w:pPr>
      <w:bookmarkStart w:id="5" w:name="_Toc5"/>
      <w:r>
        <w:t>Topics for further research:</w:t>
      </w:r>
      <w:bookmarkEnd w:id="5"/>
    </w:p>
    <w:p>
      <w:pPr>
        <w:spacing w:after="0"/>
        <w:numPr>
          <w:ilvl w:val="0"/>
          <w:numId w:val="2"/>
        </w:numPr>
      </w:pPr>
      <w:r>
        <w:rPr/>
        <w:t xml:space="preserve">Market size and economic growth</w:t>
      </w:r>
    </w:p>
    <w:p>
      <w:pPr>
        <w:spacing w:after="0"/>
        <w:numPr>
          <w:ilvl w:val="0"/>
          <w:numId w:val="2"/>
        </w:numPr>
      </w:pPr>
      <w:r>
        <w:rPr/>
        <w:t xml:space="preserve">Trade and economic growth</w:t>
      </w:r>
    </w:p>
    <w:p>
      <w:pPr>
        <w:spacing w:after="0"/>
        <w:numPr>
          <w:ilvl w:val="0"/>
          <w:numId w:val="2"/>
        </w:numPr>
      </w:pPr>
      <w:r>
        <w:rPr/>
        <w:t xml:space="preserve">Productivity and economic growth</w:t>
      </w:r>
    </w:p>
    <w:p>
      <w:pPr>
        <w:spacing w:after="0"/>
        <w:numPr>
          <w:ilvl w:val="0"/>
          <w:numId w:val="2"/>
        </w:numPr>
      </w:pPr>
      <w:r>
        <w:rPr/>
        <w:t xml:space="preserve">Economic growth models</w:t>
      </w:r>
    </w:p>
    <w:p>
      <w:pPr>
        <w:spacing w:after="0"/>
        <w:numPr>
          <w:ilvl w:val="0"/>
          <w:numId w:val="2"/>
        </w:numPr>
      </w:pPr>
      <w:r>
        <w:rPr/>
        <w:t xml:space="preserve">Counterarguments to market size, trade, and productivity</w:t>
      </w:r>
    </w:p>
    <w:p>
      <w:pPr>
        <w:numPr>
          <w:ilvl w:val="0"/>
          <w:numId w:val="2"/>
        </w:numPr>
      </w:pPr>
      <w:r>
        <w:rPr/>
        <w:t xml:space="preserve">Risks associated with market size, trade, and productivity policies</w:t>
      </w:r>
    </w:p>
    <w:p>
      <w:pPr>
        <w:pStyle w:val="Heading1"/>
      </w:pPr>
      <w:bookmarkStart w:id="6" w:name="_Toc6"/>
      <w:r>
        <w:t>Report location:</w:t>
      </w:r>
      <w:bookmarkEnd w:id="6"/>
    </w:p>
    <w:p>
      <w:hyperlink r:id="rId8" w:history="1">
        <w:r>
          <w:rPr>
            <w:color w:val="2980b9"/>
            <w:u w:val="single"/>
          </w:rPr>
          <w:t xml:space="preserve">https://www.fullpicture.app/item/78e4ffc2c04bc305b6a7633550d9c29f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6D8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deas.repec.org/p/hrv/faseco/3229096.html" TargetMode="External"/><Relationship Id="rId8" Type="http://schemas.openxmlformats.org/officeDocument/2006/relationships/hyperlink" Target="https://www.fullpicture.app/item/78e4ffc2c04bc305b6a7633550d9c2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2023-02-23T03:23:54+01:00</dcterms:created>
  <dcterms:modified xsi:type="dcterms:W3CDTF">2023-02-23T03:23:54+01:00</dcterms:modified>
</cp:coreProperties>
</file>

<file path=docProps/custom.xml><?xml version="1.0" encoding="utf-8"?>
<Properties xmlns="http://schemas.openxmlformats.org/officeDocument/2006/custom-properties" xmlns:vt="http://schemas.openxmlformats.org/officeDocument/2006/docPropsVTypes"/>
</file>