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Servant Leadership: The Primacy of Service | American Journal of Critical Care | American Association of Critical-Care Nurses</w:t>
      </w:r>
      <w:br/>
      <w:hyperlink r:id="rId7" w:history="1">
        <w:r>
          <w:rPr>
            <w:color w:val="2980b9"/>
            <w:u w:val="single"/>
          </w:rPr>
          <w:t xml:space="preserve">https://aacnjournals.org/ajcconline/article/26/2/97/3224/Servant-Leadership-The-Primacy-of-Service</w:t>
        </w:r>
      </w:hyperlink>
    </w:p>
    <w:p>
      <w:pPr>
        <w:pStyle w:val="Heading1"/>
      </w:pPr>
      <w:bookmarkStart w:id="2" w:name="_Toc2"/>
      <w:r>
        <w:t>Article summary:</w:t>
      </w:r>
      <w:bookmarkEnd w:id="2"/>
    </w:p>
    <w:p>
      <w:pPr>
        <w:jc w:val="both"/>
      </w:pPr>
      <w:r>
        <w:rPr/>
        <w:t xml:space="preserve">1. Servant leadership is a style of leadership that focuses on fostering, nurturing, and nourishing associates in an organization.</w:t>
      </w:r>
    </w:p>
    <w:p>
      <w:pPr>
        <w:jc w:val="both"/>
      </w:pPr>
      <w:r>
        <w:rPr/>
        <w:t xml:space="preserve">2. Servant leaders prioritize serving the patient first and foremost, as well as serving their fellow colleagues.</w:t>
      </w:r>
    </w:p>
    <w:p>
      <w:pPr>
        <w:jc w:val="both"/>
      </w:pPr>
      <w:r>
        <w:rPr/>
        <w:t xml:space="preserve">3. Servant leaders practice humility and work to find the strengths and weaknesses of their team members in order to ensure they are working in positions that are best suited for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“Servant Leadership: The Primacy of Service” is written by Richard H. Savel, MD and Cindy L. Munro, RN, PhD, ANP from the American Association of Critical-Care Nurses (AACN). The article provides an overview of servant leadership and its application in critical care settings. </w:t>
      </w:r>
    </w:p>
    <w:p>
      <w:pPr>
        <w:jc w:val="both"/>
      </w:pPr>
      <w:r>
        <w:rPr/>
        <w:t xml:space="preserve">The article is generally reliable and trustworthy due to its authorship by two experts in the field from a reputable organization such as AACN. Furthermore, the article provides evidence for its claims through references to ancient Chinese writings, early Christianity, Robert K. Greenleaf's 1970 work on servant leadership, and other sources which adds credibility to the content presented in the article. </w:t>
      </w:r>
    </w:p>
    <w:p>
      <w:pPr>
        <w:jc w:val="both"/>
      </w:pPr>
      <w:r>
        <w:rPr/>
        <w:t xml:space="preserve">However, there are some potential biases present in the article which should be noted. For example, while it does provide evidence for its claims through references to various sources, it does not explore any counterarguments or opposing views which could have been beneficial for readers looking for a more comprehensive understanding of servant leadership. Additionally, while it does mention possible risks associated with servant leadership such as overvaluing oneself or overestimating one’s merits due to humility being practiced by servant leaders, it does not provide any further detail or exploration into these risks which could have been beneficial for readers looking for a more thorough understanding of these potential risks associated with this type of leadership style. </w:t>
      </w:r>
    </w:p>
    <w:p>
      <w:pPr>
        <w:jc w:val="both"/>
      </w:pPr>
      <w:r>
        <w:rPr/>
        <w:t xml:space="preserve">In conclusion, overall this article is reliable and trustworthy due to its authorship by two experts from a reputable organization such as AACN; however there are some potential biases present which should be noted such as lack of exploration into counterarguments or opposing views as well as lack of detail regarding potential risks associated with servant leadership which could have been beneficial for readers looking for a more comprehensive understanding of this type of leadership style.</w:t>
      </w:r>
    </w:p>
    <w:p>
      <w:pPr>
        <w:pStyle w:val="Heading1"/>
      </w:pPr>
      <w:bookmarkStart w:id="5" w:name="_Toc5"/>
      <w:r>
        <w:t>Topics for further research:</w:t>
      </w:r>
      <w:bookmarkEnd w:id="5"/>
    </w:p>
    <w:p>
      <w:pPr>
        <w:spacing w:after="0"/>
        <w:numPr>
          <w:ilvl w:val="0"/>
          <w:numId w:val="2"/>
        </w:numPr>
      </w:pPr>
      <w:r>
        <w:rPr/>
        <w:t xml:space="preserve">Servant Leadership Risks</w:t>
      </w:r>
    </w:p>
    <w:p>
      <w:pPr>
        <w:spacing w:after="0"/>
        <w:numPr>
          <w:ilvl w:val="0"/>
          <w:numId w:val="2"/>
        </w:numPr>
      </w:pPr>
      <w:r>
        <w:rPr/>
        <w:t xml:space="preserve">Counterarguments to Servant Leadership</w:t>
      </w:r>
    </w:p>
    <w:p>
      <w:pPr>
        <w:spacing w:after="0"/>
        <w:numPr>
          <w:ilvl w:val="0"/>
          <w:numId w:val="2"/>
        </w:numPr>
      </w:pPr>
      <w:r>
        <w:rPr/>
        <w:t xml:space="preserve">Servant Leadership in Critical Care Settings</w:t>
      </w:r>
    </w:p>
    <w:p>
      <w:pPr>
        <w:spacing w:after="0"/>
        <w:numPr>
          <w:ilvl w:val="0"/>
          <w:numId w:val="2"/>
        </w:numPr>
      </w:pPr>
      <w:r>
        <w:rPr/>
        <w:t xml:space="preserve">Servant Leadership and Humility</w:t>
      </w:r>
    </w:p>
    <w:p>
      <w:pPr>
        <w:spacing w:after="0"/>
        <w:numPr>
          <w:ilvl w:val="0"/>
          <w:numId w:val="2"/>
        </w:numPr>
      </w:pPr>
      <w:r>
        <w:rPr/>
        <w:t xml:space="preserve">Servant Leadership and Self-Valuation</w:t>
      </w:r>
    </w:p>
    <w:p>
      <w:pPr>
        <w:numPr>
          <w:ilvl w:val="0"/>
          <w:numId w:val="2"/>
        </w:numPr>
      </w:pPr>
      <w:r>
        <w:rPr/>
        <w:t xml:space="preserve">Servant Leadership and Christianity</w:t>
      </w:r>
    </w:p>
    <w:p>
      <w:pPr>
        <w:pStyle w:val="Heading1"/>
      </w:pPr>
      <w:bookmarkStart w:id="6" w:name="_Toc6"/>
      <w:r>
        <w:t>Report location:</w:t>
      </w:r>
      <w:bookmarkEnd w:id="6"/>
    </w:p>
    <w:p>
      <w:hyperlink r:id="rId8" w:history="1">
        <w:r>
          <w:rPr>
            <w:color w:val="2980b9"/>
            <w:u w:val="single"/>
          </w:rPr>
          <w:t xml:space="preserve">https://www.fullpicture.app/item/79125913564cd95deaa154db0342465d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6B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njournals.org/ajcconline/article/26/2/97/3224/Servant-Leadership-The-Primacy-of-Service" TargetMode="External"/><Relationship Id="rId8" Type="http://schemas.openxmlformats.org/officeDocument/2006/relationships/hyperlink" Target="https://www.fullpicture.app/item/79125913564cd95deaa154db034246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2023-02-21T12:59:42+01:00</dcterms:created>
  <dcterms:modified xsi:type="dcterms:W3CDTF">2023-02-21T12:59:42+01:00</dcterms:modified>
</cp:coreProperties>
</file>

<file path=docProps/custom.xml><?xml version="1.0" encoding="utf-8"?>
<Properties xmlns="http://schemas.openxmlformats.org/officeDocument/2006/custom-properties" xmlns:vt="http://schemas.openxmlformats.org/officeDocument/2006/docPropsVTypes"/>
</file>