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GNEWS - The Truth Prevails</w:t>
      </w:r>
      <w:br/>
      <w:hyperlink r:id="rId7" w:history="1">
        <w:r>
          <w:rPr>
            <w:color w:val="2980b9"/>
            <w:u w:val="single"/>
          </w:rPr>
          <w:t xml:space="preserve">https://gnews.org/articles/903201</w:t>
        </w:r>
      </w:hyperlink>
    </w:p>
    <w:p>
      <w:pPr>
        <w:pStyle w:val="Heading1"/>
      </w:pPr>
      <w:bookmarkStart w:id="2" w:name="_Toc2"/>
      <w:r>
        <w:t>Article summary:</w:t>
      </w:r>
      <w:bookmarkEnd w:id="2"/>
    </w:p>
    <w:p>
      <w:pPr>
        <w:jc w:val="both"/>
      </w:pPr>
      <w:r>
        <w:rPr/>
        <w:t xml:space="preserve">1. The article discusses how the Chinese Communist Party (CCP) uses legal strategies to suppress dissidents and dissenting voices, such as the judicial entanglement case against Mr. Guo Wengui.</w:t>
      </w:r>
    </w:p>
    <w:p>
      <w:pPr>
        <w:jc w:val="both"/>
      </w:pPr>
      <w:r>
        <w:rPr/>
        <w:t xml:space="preserve">2. It focuses on Shan Wei Jian, a globalist financier with deep ties to the CCP, who has used financial leverage to control those who profit from the communist system.</w:t>
      </w:r>
    </w:p>
    <w:p>
      <w:pPr>
        <w:jc w:val="both"/>
      </w:pPr>
      <w:r>
        <w:rPr/>
        <w:t xml:space="preserve">3. The article praises Mr. Guo Wengui's crusade against the CCP and his efforts to resist its influence in the United States.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“GNEWS - The Truth Prevails” is written by Gavin Wax and published on NewsMax news website on February 7, 2023. The article is highly critical of the Chinese Communist Party (CCP) and its use of legal strategies to suppress dissidents and dissenting voices, such as the judicial entanglement case against Mr. Guo Wengui. It also focuses on Shan Wei Jian, a globalist financier with deep ties to the CCP, who has used financial leverage to control those who profit from the communist system. </w:t>
      </w:r>
    </w:p>
    <w:p>
      <w:pPr>
        <w:jc w:val="both"/>
      </w:pPr>
      <w:r>
        <w:rPr/>
        <w:t xml:space="preserve">The article presents a one-sided view of events that fails to consider counterarguments or present both sides equally. For example, it does not explore any potential benefits of Shan Wei Jian’s actions or provide evidence for its claims about his involvement in controlling those who profit from the communist system. Additionally, it does not mention any risks associated with Mr. Guo Wengui’s crusade against the CCP or provide evidence for its claims about his efforts to resist its influence in the United States. </w:t>
      </w:r>
    </w:p>
    <w:p>
      <w:pPr>
        <w:jc w:val="both"/>
      </w:pPr>
      <w:r>
        <w:rPr/>
        <w:t xml:space="preserve">Furthermore, there is no indication that any independent sources were consulted when writing this article or that any research was conducted into Shan Wei Jian’s activities or Mr. Guo Wengui’s crusade against the CCP before making these claims in print form. This lack of research makes it difficult to assess whether these claims are accurate or reliable and raises questions about their trustworthiness and validity as sources of information about these topics. </w:t>
      </w:r>
    </w:p>
    <w:p>
      <w:pPr>
        <w:jc w:val="both"/>
      </w:pPr>
      <w:r>
        <w:rPr/>
        <w:t xml:space="preserve">In conclusion, this article appears biased towards one side of an issue without providing sufficient evidence for its claims or exploring counterarguments or presenting both sides equally which raises questions about its trustworthiness and reliability as a source of information about these topics</w:t>
      </w:r>
    </w:p>
    <w:p>
      <w:pPr>
        <w:pStyle w:val="Heading1"/>
      </w:pPr>
      <w:bookmarkStart w:id="5" w:name="_Toc5"/>
      <w:r>
        <w:t>Topics for further research:</w:t>
      </w:r>
      <w:bookmarkEnd w:id="5"/>
    </w:p>
    <w:p>
      <w:pPr>
        <w:spacing w:after="0"/>
        <w:numPr>
          <w:ilvl w:val="0"/>
          <w:numId w:val="2"/>
        </w:numPr>
      </w:pPr>
      <w:r>
        <w:rPr/>
        <w:t xml:space="preserve">Shan Wei Jian financial activities</w:t>
      </w:r>
    </w:p>
    <w:p>
      <w:pPr>
        <w:spacing w:after="0"/>
        <w:numPr>
          <w:ilvl w:val="0"/>
          <w:numId w:val="2"/>
        </w:numPr>
      </w:pPr>
      <w:r>
        <w:rPr/>
        <w:t xml:space="preserve">Guo Wengui CCP resistance</w:t>
      </w:r>
    </w:p>
    <w:p>
      <w:pPr>
        <w:spacing w:after="0"/>
        <w:numPr>
          <w:ilvl w:val="0"/>
          <w:numId w:val="2"/>
        </w:numPr>
      </w:pPr>
      <w:r>
        <w:rPr/>
        <w:t xml:space="preserve">Benefits of Shan Wei Jian’s actions</w:t>
      </w:r>
    </w:p>
    <w:p>
      <w:pPr>
        <w:spacing w:after="0"/>
        <w:numPr>
          <w:ilvl w:val="0"/>
          <w:numId w:val="2"/>
        </w:numPr>
      </w:pPr>
      <w:r>
        <w:rPr/>
        <w:t xml:space="preserve">Risks associated with Mr. Guo Wengui’s crusade</w:t>
      </w:r>
    </w:p>
    <w:p>
      <w:pPr>
        <w:spacing w:after="0"/>
        <w:numPr>
          <w:ilvl w:val="0"/>
          <w:numId w:val="2"/>
        </w:numPr>
      </w:pPr>
      <w:r>
        <w:rPr/>
        <w:t xml:space="preserve">Independent sources on Shan Wei Jian and Mr. Guo Wengui</w:t>
      </w:r>
    </w:p>
    <w:p>
      <w:pPr>
        <w:numPr>
          <w:ilvl w:val="0"/>
          <w:numId w:val="2"/>
        </w:numPr>
      </w:pPr>
      <w:r>
        <w:rPr/>
        <w:t xml:space="preserve">Research on Shan Wei Jian and Mr. Guo Wengui</w:t>
      </w:r>
    </w:p>
    <w:p>
      <w:pPr>
        <w:pStyle w:val="Heading1"/>
      </w:pPr>
      <w:bookmarkStart w:id="6" w:name="_Toc6"/>
      <w:r>
        <w:t>Report location:</w:t>
      </w:r>
      <w:bookmarkEnd w:id="6"/>
    </w:p>
    <w:p>
      <w:hyperlink r:id="rId8" w:history="1">
        <w:r>
          <w:rPr>
            <w:color w:val="2980b9"/>
            <w:u w:val="single"/>
          </w:rPr>
          <w:t xml:space="preserve">https://www.fullpicture.app/item/79238792f46c53c4617a120b8987e668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20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news.org/articles/903201" TargetMode="External"/><Relationship Id="rId8" Type="http://schemas.openxmlformats.org/officeDocument/2006/relationships/hyperlink" Target="https://www.fullpicture.app/item/79238792f46c53c4617a120b8987e6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2023-02-24T09:26:05+01:00</dcterms:created>
  <dcterms:modified xsi:type="dcterms:W3CDTF">2023-02-24T09:26:05+01:00</dcterms:modified>
</cp:coreProperties>
</file>

<file path=docProps/custom.xml><?xml version="1.0" encoding="utf-8"?>
<Properties xmlns="http://schemas.openxmlformats.org/officeDocument/2006/custom-properties" xmlns:vt="http://schemas.openxmlformats.org/officeDocument/2006/docPropsVTypes"/>
</file>