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 sequencing reveals changes in glioma-associated macrophage polarization and cellular states of malignant gliomas with high AQP4 expression | Cancer Gene Therapy</w:t>
      </w:r>
      <w:br/>
      <w:hyperlink r:id="rId7" w:history="1">
        <w:r>
          <w:rPr>
            <w:color w:val="2980b9"/>
            <w:u w:val="single"/>
          </w:rPr>
          <w:t xml:space="preserve">https://www.nature.com/articles/s41417-022-00582-y</w:t>
        </w:r>
      </w:hyperlink>
    </w:p>
    <w:p>
      <w:pPr>
        <w:pStyle w:val="Heading1"/>
      </w:pPr>
      <w:bookmarkStart w:id="2" w:name="_Toc2"/>
      <w:r>
        <w:t>Article summary:</w:t>
      </w:r>
      <w:bookmarkEnd w:id="2"/>
    </w:p>
    <w:p>
      <w:pPr>
        <w:jc w:val="both"/>
      </w:pPr>
      <w:r>
        <w:rPr/>
        <w:t xml:space="preserve">1. Single-cell RNA transcriptome sequencing of 53059 cells from 13 malignant glioma samples revealed that the expression of AQP4 differed between samples.</w:t>
      </w:r>
    </w:p>
    <w:p>
      <w:pPr>
        <w:jc w:val="both"/>
      </w:pPr>
      <w:r>
        <w:rPr/>
        <w:t xml:space="preserve">2. Genes related to the immune system were also over-expressed in the high AQP4 group, indicating AQP4 may relate to immune factors of tumor progression.</w:t>
      </w:r>
    </w:p>
    <w:p>
      <w:pPr>
        <w:jc w:val="both"/>
      </w:pPr>
      <w:r>
        <w:rPr/>
        <w:t xml:space="preserve">3. Cell status differences were identified according to AQP4 expression levels, showing substantial heterogeneity within malignant gliomas with different AQP4 expression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used single-cell RNA transcriptome sequencing to analyze 53059 cells from 13 malignant glioma samples, which is a reliable method for studying gene expression in tumors. Furthermore, they have compared their findings with data from the TCGA glioma database, providing further evidence for their claims. </w:t>
      </w:r>
    </w:p>
    <w:p>
      <w:pPr>
        <w:jc w:val="both"/>
      </w:pPr>
      <w:r>
        <w:rPr/>
        <w:t xml:space="preserve">However, there are some potential biases in the article that should be noted. Firstly, the authors have only focused on one particular protein (AQP4) and its role in glioma progression without exploring other possible factors or proteins that could be involved in this process. Secondly, while they have provided evidence for their claims from both their own research and data from the TCGA database, they have not explored any counterarguments or alternative explanations for their findings. Finally, while they have discussed potential implications of their findings on immunotherapy strategies for gliomas, they do not provide any concrete evidence or recommendations on how these strategies can be improved based on their results.</w:t>
      </w:r>
    </w:p>
    <w:p>
      <w:pPr>
        <w:pStyle w:val="Heading1"/>
      </w:pPr>
      <w:bookmarkStart w:id="5" w:name="_Toc5"/>
      <w:r>
        <w:t>Topics for further research:</w:t>
      </w:r>
      <w:bookmarkEnd w:id="5"/>
    </w:p>
    <w:p>
      <w:pPr>
        <w:spacing w:after="0"/>
        <w:numPr>
          <w:ilvl w:val="0"/>
          <w:numId w:val="2"/>
        </w:numPr>
      </w:pPr>
      <w:r>
        <w:rPr/>
        <w:t xml:space="preserve">Glioma immunotherapy strategies </w:t>
      </w:r>
    </w:p>
    <w:p>
      <w:pPr>
        <w:spacing w:after="0"/>
        <w:numPr>
          <w:ilvl w:val="0"/>
          <w:numId w:val="2"/>
        </w:numPr>
      </w:pPr>
      <w:r>
        <w:rPr/>
        <w:t xml:space="preserve">Role of other proteins in glioma progression </w:t>
      </w:r>
    </w:p>
    <w:p>
      <w:pPr>
        <w:spacing w:after="0"/>
        <w:numPr>
          <w:ilvl w:val="0"/>
          <w:numId w:val="2"/>
        </w:numPr>
      </w:pPr>
      <w:r>
        <w:rPr/>
        <w:t xml:space="preserve">Evidence for AQP4 in glioma progression </w:t>
      </w:r>
    </w:p>
    <w:p>
      <w:pPr>
        <w:spacing w:after="0"/>
        <w:numPr>
          <w:ilvl w:val="0"/>
          <w:numId w:val="2"/>
        </w:numPr>
      </w:pPr>
      <w:r>
        <w:rPr/>
        <w:t xml:space="preserve">Alternative explanations for glioma progression </w:t>
      </w:r>
    </w:p>
    <w:p>
      <w:pPr>
        <w:spacing w:after="0"/>
        <w:numPr>
          <w:ilvl w:val="0"/>
          <w:numId w:val="2"/>
        </w:numPr>
      </w:pPr>
      <w:r>
        <w:rPr/>
        <w:t xml:space="preserve">Improving immunotherapy strategies for gliomas </w:t>
      </w:r>
    </w:p>
    <w:p>
      <w:pPr>
        <w:numPr>
          <w:ilvl w:val="0"/>
          <w:numId w:val="2"/>
        </w:numPr>
      </w:pPr>
      <w:r>
        <w:rPr/>
        <w:t xml:space="preserve">Single-cell RNA transcriptome sequencing for gliomas</w:t>
      </w:r>
    </w:p>
    <w:p>
      <w:pPr>
        <w:pStyle w:val="Heading1"/>
      </w:pPr>
      <w:bookmarkStart w:id="6" w:name="_Toc6"/>
      <w:r>
        <w:t>Report location:</w:t>
      </w:r>
      <w:bookmarkEnd w:id="6"/>
    </w:p>
    <w:p>
      <w:hyperlink r:id="rId8" w:history="1">
        <w:r>
          <w:rPr>
            <w:color w:val="2980b9"/>
            <w:u w:val="single"/>
          </w:rPr>
          <w:t xml:space="preserve">https://www.fullpicture.app/item/792fd5f5864c0defa624c03ba9cd1e92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2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7-022-00582-y" TargetMode="External"/><Relationship Id="rId8" Type="http://schemas.openxmlformats.org/officeDocument/2006/relationships/hyperlink" Target="https://www.fullpicture.app/item/792fd5f5864c0defa624c03ba9cd1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2023-02-23T09:56:37+01:00</dcterms:created>
  <dcterms:modified xsi:type="dcterms:W3CDTF">2023-02-23T09:56:37+01:00</dcterms:modified>
</cp:coreProperties>
</file>

<file path=docProps/custom.xml><?xml version="1.0" encoding="utf-8"?>
<Properties xmlns="http://schemas.openxmlformats.org/officeDocument/2006/custom-properties" xmlns:vt="http://schemas.openxmlformats.org/officeDocument/2006/docPropsVTypes"/>
</file>