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电流传感器与电流互感器的区别</w:t>
      </w:r>
      <w:br/>
      <w:hyperlink r:id="rId7" w:history="1">
        <w:r>
          <w:rPr>
            <w:color w:val="2980b9"/>
            <w:u w:val="single"/>
          </w:rPr>
          <w:t xml:space="preserve">https://www.sohu.com/a/117837168_130560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电流传感器和电流互感器的测量方式不同，前者可以测交直流，需要外接电源；后者只能测交流，输出信号为AC 5A或AC1A，不需要外接电源。</w:t>
      </w:r>
    </w:p>
    <w:p>
      <w:pPr>
        <w:jc w:val="both"/>
      </w:pPr>
      <w:r>
        <w:rPr/>
        <w:t xml:space="preserve">2. 普通电流互感器开路会产生高电压，可能危及人员安全，使用时二次侧不能开路，拆卸时必须短接。而霍尔电流传感器则不需要短接二次侧。</w:t>
      </w:r>
    </w:p>
    <w:p>
      <w:pPr>
        <w:jc w:val="both"/>
      </w:pPr>
      <w:r>
        <w:rPr/>
        <w:t xml:space="preserve">3. 在精度、频范围和响应时间等方面，霍尔电流传感器优于普通电流互感器。被测电流畸变、多次谐波、非正弦波等对前者影响较小。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该文章对电流传感器和电流互感器的区别进行了简单介绍，但存在以下问题：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偏袒：文章中明显偏袒霍尔电流传感器，将其优点夸大，缺点忽略。例如，在测量精度上，文章只提到了霍尔电流传感器的优势，而没有提到其可能存在的误差来源和校准方法。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片面报道：文章只列举了一些技术参数的差异，并未深入探讨两种传感器的原理、适用场景、优缺点等方面的内容。这样会给读者带来误导，使得他们无法全面了解两种传感器的特点。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未考虑到实际应用中可能遇到的问题。例如，在使用交流电流互感器时需要注意二次侧不能开路，否则会产生高电压危及人身安全；在使用霍尔电流传感器时需要加工作电源，增加了系统成本和复杂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未探索反驳：文章未涉及任何反驳意见或其他观点。这样会使得读者无法获得多元化信息，难以做出客观判断。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宣传内容：文章最后一句话“更多相关技术资料请查询”似乎是在宣传某个产品或服务，并非客观分析两种传感器之间的区别。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因此，该文章存在偏袒、片面报道、缺失考虑点、未探索反驳和宣传内容等问题。建议作者在撰写类似文章时要注重客观性和全面性，并充分考虑读者需求和实际应用情况。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Hall current sensors
</w:t>
      </w:r>
    </w:p>
    <w:p>
      <w:pPr>
        <w:spacing w:after="0"/>
        <w:numPr>
          <w:ilvl w:val="0"/>
          <w:numId w:val="2"/>
        </w:numPr>
      </w:pPr>
      <w:r>
        <w:rPr/>
        <w:t xml:space="preserve">Principles and applications of current sensors and current transformers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accuracy and calibration methods for different current sensors
</w:t>
      </w:r>
    </w:p>
    <w:p>
      <w:pPr>
        <w:spacing w:after="0"/>
        <w:numPr>
          <w:ilvl w:val="0"/>
          <w:numId w:val="2"/>
        </w:numPr>
      </w:pPr>
      <w:r>
        <w:rPr/>
        <w:t xml:space="preserve">Safety considerations when using current transformers
</w:t>
      </w:r>
    </w:p>
    <w:p>
      <w:pPr>
        <w:spacing w:after="0"/>
        <w:numPr>
          <w:ilvl w:val="0"/>
          <w:numId w:val="2"/>
        </w:numPr>
      </w:pPr>
      <w:r>
        <w:rPr/>
        <w:t xml:space="preserve">Cost and complexity of implementing Hall current sensors
</w:t>
      </w:r>
    </w:p>
    <w:p>
      <w:pPr>
        <w:numPr>
          <w:ilvl w:val="0"/>
          <w:numId w:val="2"/>
        </w:numPr>
      </w:pPr>
      <w:r>
        <w:rPr/>
        <w:t xml:space="preserve">Other perspectives and criticisms of current sensor technologies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https://www.fullpicture.app/item/793e443a9b7b208a26a8c6de85e83911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347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117837168_130560" TargetMode="External"/><Relationship Id="rId8" Type="http://schemas.openxmlformats.org/officeDocument/2006/relationships/hyperlink" Target="https://www.fullpicture.app/item/793e443a9b7b208a26a8c6de85e839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2023-12-20T20:42:52+01:00</dcterms:created>
  <dcterms:modified xsi:type="dcterms:W3CDTF">2023-12-20T20:42:52+01:00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