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Hélio Oiticica, Parangolés – Smarthistory</w:t>
      </w:r>
      <w:br/>
      <w:hyperlink r:id="rId7" w:history="1">
        <w:r>
          <w:rPr>
            <w:color w:val="2980b9"/>
            <w:u w:val="single"/>
          </w:rPr>
          <w:t xml:space="preserve">https://smarthistory.org/helio-oiticica-parangoles/</w:t>
        </w:r>
      </w:hyperlink>
    </w:p>
    <w:p>
      <w:pPr>
        <w:pStyle w:val="Heading1"/>
      </w:pPr>
      <w:bookmarkStart w:id="2" w:name="_Toc2"/>
      <w:r>
        <w:t>Article summary:</w:t>
      </w:r>
      <w:bookmarkEnd w:id="2"/>
    </w:p>
    <w:p>
      <w:pPr>
        <w:jc w:val="both"/>
      </w:pPr>
      <w:r>
        <w:rPr/>
        <w:t xml:space="preserve">1. Hélio Oiticica developed the parangolés, a type of experiential garment intended to be worn by moving and dancing participants.</w:t>
      </w:r>
    </w:p>
    <w:p>
      <w:pPr>
        <w:jc w:val="both"/>
      </w:pPr>
      <w:r>
        <w:rPr/>
        <w:t xml:space="preserve">2. The parangolés were influenced by Neoconcrete art, which called for more sensuality and personal expression in geometric abstraction.</w:t>
      </w:r>
    </w:p>
    <w:p>
      <w:pPr>
        <w:jc w:val="both"/>
      </w:pPr>
      <w:r>
        <w:rPr/>
        <w:t xml:space="preserve">3. Oiticica's parangolés were intended to liberate their wearer from oppressive regimes and engage marginalized people through liberating experiences.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Hélio Oiticica’s Parangolés, including their origin, influence, and purpose. The article is well-researched and includes numerous sources to back up its claims. It also provides detailed information about the artist’s life and his socio-political context at the time of creating the Parangolés.</w:t>
      </w:r>
    </w:p>
    <w:p>
      <w:pPr>
        <w:jc w:val="both"/>
      </w:pPr>
      <w:r>
        <w:rPr/>
        <w:t xml:space="preserve">The article does not appear to have any biases or one-sided reporting; it presents both sides of the story fairly and objectively. It also does not contain any unsupported claims or missing points of consideration; all claims are backed up with evidence from credible sources. Additionally, there are no promotional content or partiality present in the article; it is purely informational in nature.</w:t>
      </w:r>
    </w:p>
    <w:p>
      <w:pPr>
        <w:jc w:val="both"/>
      </w:pPr>
      <w:r>
        <w:rPr/>
        <w:t xml:space="preserve">The only potential issue with the article is that it does not explore any counterarguments or possible risks associated with wearing Parangolés; however, this is likely due to the fact that there are no known risks associated with wearing them. All in all, this article is highly reliable and trustworthy source of information about Hélio Oiticica’s Parangolés.</w:t>
      </w:r>
    </w:p>
    <w:p>
      <w:pPr>
        <w:pStyle w:val="Heading1"/>
      </w:pPr>
      <w:bookmarkStart w:id="5" w:name="_Toc5"/>
      <w:r>
        <w:t>Topics for further research:</w:t>
      </w:r>
      <w:bookmarkEnd w:id="5"/>
    </w:p>
    <w:p>
      <w:pPr>
        <w:spacing w:after="0"/>
        <w:numPr>
          <w:ilvl w:val="0"/>
          <w:numId w:val="2"/>
        </w:numPr>
      </w:pPr>
      <w:r>
        <w:rPr/>
        <w:t xml:space="preserve">Hélio Oiticica biography</w:t>
      </w:r>
    </w:p>
    <w:p>
      <w:pPr>
        <w:spacing w:after="0"/>
        <w:numPr>
          <w:ilvl w:val="0"/>
          <w:numId w:val="2"/>
        </w:numPr>
      </w:pPr>
      <w:r>
        <w:rPr/>
        <w:t xml:space="preserve">Parangolés in contemporary art</w:t>
      </w:r>
    </w:p>
    <w:p>
      <w:pPr>
        <w:spacing w:after="0"/>
        <w:numPr>
          <w:ilvl w:val="0"/>
          <w:numId w:val="2"/>
        </w:numPr>
      </w:pPr>
      <w:r>
        <w:rPr/>
        <w:t xml:space="preserve">Social and political context of Parangolés</w:t>
      </w:r>
    </w:p>
    <w:p>
      <w:pPr>
        <w:spacing w:after="0"/>
        <w:numPr>
          <w:ilvl w:val="0"/>
          <w:numId w:val="2"/>
        </w:numPr>
      </w:pPr>
      <w:r>
        <w:rPr/>
        <w:t xml:space="preserve">Parangolés in performance art</w:t>
      </w:r>
    </w:p>
    <w:p>
      <w:pPr>
        <w:spacing w:after="0"/>
        <w:numPr>
          <w:ilvl w:val="0"/>
          <w:numId w:val="2"/>
        </w:numPr>
      </w:pPr>
      <w:r>
        <w:rPr/>
        <w:t xml:space="preserve">Parangolés in fashion</w:t>
      </w:r>
    </w:p>
    <w:p>
      <w:pPr>
        <w:numPr>
          <w:ilvl w:val="0"/>
          <w:numId w:val="2"/>
        </w:numPr>
      </w:pPr>
      <w:r>
        <w:rPr/>
        <w:t xml:space="preserve">Parangolés in popular culture</w:t>
      </w:r>
    </w:p>
    <w:p>
      <w:pPr>
        <w:pStyle w:val="Heading1"/>
      </w:pPr>
      <w:bookmarkStart w:id="6" w:name="_Toc6"/>
      <w:r>
        <w:t>Report location:</w:t>
      </w:r>
      <w:bookmarkEnd w:id="6"/>
    </w:p>
    <w:p>
      <w:hyperlink r:id="rId8" w:history="1">
        <w:r>
          <w:rPr>
            <w:color w:val="2980b9"/>
            <w:u w:val="single"/>
          </w:rPr>
          <w:t xml:space="preserve">https://www.fullpicture.app/item/7942cb8fa89a2305d07f018ade0666c7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A1F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history.org/helio-oiticica-parangoles/" TargetMode="External"/><Relationship Id="rId8" Type="http://schemas.openxmlformats.org/officeDocument/2006/relationships/hyperlink" Target="https://www.fullpicture.app/item/7942cb8fa89a2305d07f018ade0666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2023-02-27T11:04:56+01:00</dcterms:created>
  <dcterms:modified xsi:type="dcterms:W3CDTF">2023-02-27T11:04:56+01:00</dcterms:modified>
</cp:coreProperties>
</file>

<file path=docProps/custom.xml><?xml version="1.0" encoding="utf-8"?>
<Properties xmlns="http://schemas.openxmlformats.org/officeDocument/2006/custom-properties" xmlns:vt="http://schemas.openxmlformats.org/officeDocument/2006/docPropsVTypes"/>
</file>