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Toyota teases next-gen EV, confirms electric three-row SUV for 2025 | Driving</w:t>
      </w:r>
      <w:br/>
      <w:hyperlink r:id="rId7" w:history="1">
        <w:r>
          <w:rPr>
            <w:color w:val="2980b9"/>
            <w:u w:val="single"/>
          </w:rPr>
          <w:t xml:space="preserve">https://driving.ca/auto-news/news/toyota-teases-next-generation-ev-confirms-new-electric-suv</w:t>
        </w:r>
      </w:hyperlink>
    </w:p>
    <w:p>
      <w:pPr>
        <w:pStyle w:val="Heading1"/>
      </w:pPr>
      <w:bookmarkStart w:id="2" w:name="_Toc2"/>
      <w:r>
        <w:t>Article summary:</w:t>
      </w:r>
      <w:bookmarkEnd w:id="2"/>
    </w:p>
    <w:p>
      <w:pPr>
        <w:jc w:val="both"/>
      </w:pPr>
      <w:r>
        <w:rPr/>
        <w:t xml:space="preserve">1. Toyota has teased its next-generation electric vehicle (EV) and confirmed plans to offer ten battery models globally by 2026, with a target of 1.5 million EV sales per year.</w:t>
      </w:r>
    </w:p>
    <w:p>
      <w:pPr>
        <w:jc w:val="both"/>
      </w:pPr>
      <w:r>
        <w:rPr/>
        <w:t xml:space="preserve">2. The automaker will increase its in-house battery production capacity and collaborate with partner companies to secure enough batteries to meet demand.</w:t>
      </w:r>
    </w:p>
    <w:p>
      <w:pPr>
        <w:jc w:val="both"/>
      </w:pPr>
      <w:r>
        <w:rPr/>
        <w:t xml:space="preserve">3. Toyota plans to unveil the next-generation vehicle as a concept model, along with other concept EVs, at the Japan Mobility Show in October 2023, and also focus on hydrogen in the commercial sector in Europe and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"Toyota teases next-gen EV, confirms electric three-row SUV for 2025" by Jil McIntosh provides an overview of Toyota's plans for its upcoming electric vehicles (EVs). The article reports that Toyota plans to offer ten new battery models globally by 2026, with a target of 1.5 million EV sales per year as its “base volume.” However, the article lacks critical analysis and fails to provide insights into potential biases or sources of bias.</w:t>
      </w:r>
    </w:p>
    <w:p>
      <w:pPr>
        <w:jc w:val="both"/>
      </w:pPr>
      <w:r>
        <w:rPr/>
        <w:t xml:space="preserve"/>
      </w:r>
    </w:p>
    <w:p>
      <w:pPr>
        <w:jc w:val="both"/>
      </w:pPr>
      <w:r>
        <w:rPr/>
        <w:t xml:space="preserve">One-sided reporting is evident in the article's focus on Toyota's plans for EVs without exploring potential counterarguments or challenges. For example, the article does not discuss the challenges associated with scaling up production of EVs or the potential environmental impact of increased demand for batteries.</w:t>
      </w:r>
    </w:p>
    <w:p>
      <w:pPr>
        <w:jc w:val="both"/>
      </w:pPr>
      <w:r>
        <w:rPr/>
        <w:t xml:space="preserve"/>
      </w:r>
    </w:p>
    <w:p>
      <w:pPr>
        <w:jc w:val="both"/>
      </w:pPr>
      <w:r>
        <w:rPr/>
        <w:t xml:space="preserve">The article also contains unsupported claims, such as Toyota's plan to increase its in-house battery production capacity and collaboration with partner companies to secure enough batteries to meet demand. The article does not provide evidence to support this claim or explore potential risks associated with relying on external partners for battery supply.</w:t>
      </w:r>
    </w:p>
    <w:p>
      <w:pPr>
        <w:jc w:val="both"/>
      </w:pPr>
      <w:r>
        <w:rPr/>
        <w:t xml:space="preserve"/>
      </w:r>
    </w:p>
    <w:p>
      <w:pPr>
        <w:jc w:val="both"/>
      </w:pPr>
      <w:r>
        <w:rPr/>
        <w:t xml:space="preserve">Promotional content is evident in the article's focus on Toyota's plans for new EV models without exploring potential drawbacks or limitations. For example, the article does not discuss the potential limitations of current battery technology or the challenges associated with charging infrastructure.</w:t>
      </w:r>
    </w:p>
    <w:p>
      <w:pPr>
        <w:jc w:val="both"/>
      </w:pPr>
      <w:r>
        <w:rPr/>
        <w:t xml:space="preserve"/>
      </w:r>
    </w:p>
    <w:p>
      <w:pPr>
        <w:jc w:val="both"/>
      </w:pPr>
      <w:r>
        <w:rPr/>
        <w:t xml:space="preserve">Overall, while the article provides a useful overview of Toyota's plans for its upcoming EVs, it lacks critical analysis and fails to explore potential biases or sources of bias. As such, readers should approach this information with caution and seek out additional sources to gain a more comprehensive understanding of Toyota's plans and their implications.</w:t>
      </w:r>
    </w:p>
    <w:p>
      <w:pPr>
        <w:pStyle w:val="Heading1"/>
      </w:pPr>
      <w:bookmarkStart w:id="5" w:name="_Toc5"/>
      <w:r>
        <w:t>Topics for further research:</w:t>
      </w:r>
      <w:bookmarkEnd w:id="5"/>
    </w:p>
    <w:p>
      <w:pPr>
        <w:spacing w:after="0"/>
        <w:numPr>
          <w:ilvl w:val="0"/>
          <w:numId w:val="2"/>
        </w:numPr>
      </w:pPr>
      <w:r>
        <w:rPr/>
        <w:t xml:space="preserve">Challenges associated with scaling up production of EVs
</w:t>
      </w:r>
    </w:p>
    <w:p>
      <w:pPr>
        <w:spacing w:after="0"/>
        <w:numPr>
          <w:ilvl w:val="0"/>
          <w:numId w:val="2"/>
        </w:numPr>
      </w:pPr>
      <w:r>
        <w:rPr/>
        <w:t xml:space="preserve">Environmental impact of increased demand for batteries
</w:t>
      </w:r>
    </w:p>
    <w:p>
      <w:pPr>
        <w:spacing w:after="0"/>
        <w:numPr>
          <w:ilvl w:val="0"/>
          <w:numId w:val="2"/>
        </w:numPr>
      </w:pPr>
      <w:r>
        <w:rPr/>
        <w:t xml:space="preserve">Risks associated with relying on external partners for battery supply
</w:t>
      </w:r>
    </w:p>
    <w:p>
      <w:pPr>
        <w:spacing w:after="0"/>
        <w:numPr>
          <w:ilvl w:val="0"/>
          <w:numId w:val="2"/>
        </w:numPr>
      </w:pPr>
      <w:r>
        <w:rPr/>
        <w:t xml:space="preserve">Limitations of current battery technology
</w:t>
      </w:r>
    </w:p>
    <w:p>
      <w:pPr>
        <w:spacing w:after="0"/>
        <w:numPr>
          <w:ilvl w:val="0"/>
          <w:numId w:val="2"/>
        </w:numPr>
      </w:pPr>
      <w:r>
        <w:rPr/>
        <w:t xml:space="preserve">Challenges associated with charging infrastructure for EVs
</w:t>
      </w:r>
    </w:p>
    <w:p>
      <w:pPr>
        <w:numPr>
          <w:ilvl w:val="0"/>
          <w:numId w:val="2"/>
        </w:numPr>
      </w:pPr>
      <w:r>
        <w:rPr/>
        <w:t xml:space="preserve">Potential counterarguments or challenges to Toyota's plans for EVs</w:t>
      </w:r>
    </w:p>
    <w:p>
      <w:pPr>
        <w:pStyle w:val="Heading1"/>
      </w:pPr>
      <w:bookmarkStart w:id="6" w:name="_Toc6"/>
      <w:r>
        <w:t>Report location:</w:t>
      </w:r>
      <w:bookmarkEnd w:id="6"/>
    </w:p>
    <w:p>
      <w:hyperlink r:id="rId8" w:history="1">
        <w:r>
          <w:rPr>
            <w:color w:val="2980b9"/>
            <w:u w:val="single"/>
          </w:rPr>
          <w:t xml:space="preserve">https://www.fullpicture.app/item/79587c8a26753c3bae78ef2b0e17d2b7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D8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ving.ca/auto-news/news/toyota-teases-next-generation-ev-confirms-new-electric-suv" TargetMode="External"/><Relationship Id="rId8" Type="http://schemas.openxmlformats.org/officeDocument/2006/relationships/hyperlink" Target="https://www.fullpicture.app/item/79587c8a26753c3bae78ef2b0e17d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2023-12-23T00:20:22+01:00</dcterms:created>
  <dcterms:modified xsi:type="dcterms:W3CDTF">2023-12-23T00:20:22+01:00</dcterms:modified>
</cp:coreProperties>
</file>

<file path=docProps/custom.xml><?xml version="1.0" encoding="utf-8"?>
<Properties xmlns="http://schemas.openxmlformats.org/officeDocument/2006/custom-properties" xmlns:vt="http://schemas.openxmlformats.org/officeDocument/2006/docPropsVTypes"/>
</file>