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Laser Powder Bed Fusion of Defect-Free NiTi Shape Memory Alloy Parts with Superior Tensile Superelasticity - ScienceDirect</w:t>
      </w:r>
      <w:br/>
      <w:hyperlink r:id="rId7" w:history="1">
        <w:r>
          <w:rPr>
            <w:color w:val="2980b9"/>
            <w:u w:val="single"/>
          </w:rPr>
          <w:t xml:space="preserve">https://www.sciencedirect.com/science/article/pii/S1359645422001689?via%3Dihub</w:t>
        </w:r>
      </w:hyperlink>
    </w:p>
    <w:p>
      <w:pPr>
        <w:pStyle w:val="Heading1"/>
      </w:pPr>
      <w:bookmarkStart w:id="2" w:name="_Toc2"/>
      <w:r>
        <w:t>Article summary:</w:t>
      </w:r>
      <w:bookmarkEnd w:id="2"/>
    </w:p>
    <w:p>
      <w:pPr>
        <w:jc w:val="both"/>
      </w:pPr>
      <w:r>
        <w:rPr/>
        <w:t xml:space="preserve">1. Laser powder bed fusion is a promising additive manufacturing technique for the fabrication of NiTi shape memory alloy parts with complex geometries.</w:t>
      </w:r>
    </w:p>
    <w:p>
      <w:pPr>
        <w:jc w:val="both"/>
      </w:pPr>
      <w:r>
        <w:rPr/>
        <w:t xml:space="preserve">2. Optimized processing parameters, tailored evaporation of Ni from a Ni-rich NiTi powder feedstock, and controlled printing chamber oxygen content were used to eliminate porosity and cracks in the as-printed parts.</w:t>
      </w:r>
    </w:p>
    <w:p>
      <w:pPr>
        <w:jc w:val="both"/>
      </w:pPr>
      <w:r>
        <w:rPr/>
        <w:t xml:space="preserve">3. As-printed NiTi parts consistently exhibited room temperature tensile superelasticity up to 6%, almost twice the maximum reported value in the literature.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conducted and its results. The authors provide evidence for their claims by citing relevant studies in the literature, which adds credibility to their findings. Furthermore, they provide detailed descriptions of their methods and results, which allows readers to assess the validity of their conclusions. </w:t>
      </w:r>
    </w:p>
    <w:p>
      <w:pPr>
        <w:jc w:val="both"/>
      </w:pPr>
      <w:r>
        <w:rPr/>
        <w:t xml:space="preserve">However, there are some potential biases that should be noted. For example, the authors do not discuss any possible risks associated with using laser powder bed fusion for fabricating NiTi shape memory alloy parts or any potential drawbacks of this method compared to other fabrication techniques. Additionally, they do not explore any counterarguments or alternative explanations for their findings, which could lead to a one-sided reporting of their results. Finally, there is some promotional content in the article as it emphasizes the advantages of using laser powder bed fusion over other fabrication techniques without providing an equal amount of information about its disadvantages or limitations.</w:t>
      </w:r>
    </w:p>
    <w:p>
      <w:pPr>
        <w:pStyle w:val="Heading1"/>
      </w:pPr>
      <w:bookmarkStart w:id="5" w:name="_Toc5"/>
      <w:r>
        <w:t>Topics for further research:</w:t>
      </w:r>
      <w:bookmarkEnd w:id="5"/>
    </w:p>
    <w:p>
      <w:pPr>
        <w:spacing w:after="0"/>
        <w:numPr>
          <w:ilvl w:val="0"/>
          <w:numId w:val="2"/>
        </w:numPr>
      </w:pPr>
      <w:r>
        <w:rPr/>
        <w:t xml:space="preserve">Risks associated with laser powder bed fusion</w:t>
      </w:r>
    </w:p>
    <w:p>
      <w:pPr>
        <w:spacing w:after="0"/>
        <w:numPr>
          <w:ilvl w:val="0"/>
          <w:numId w:val="2"/>
        </w:numPr>
      </w:pPr>
      <w:r>
        <w:rPr/>
        <w:t xml:space="preserve">Drawbacks of laser powder bed fusion</w:t>
      </w:r>
    </w:p>
    <w:p>
      <w:pPr>
        <w:spacing w:after="0"/>
        <w:numPr>
          <w:ilvl w:val="0"/>
          <w:numId w:val="2"/>
        </w:numPr>
      </w:pPr>
      <w:r>
        <w:rPr/>
        <w:t xml:space="preserve">Alternatives to laser powder bed fusion</w:t>
      </w:r>
    </w:p>
    <w:p>
      <w:pPr>
        <w:spacing w:after="0"/>
        <w:numPr>
          <w:ilvl w:val="0"/>
          <w:numId w:val="2"/>
        </w:numPr>
      </w:pPr>
      <w:r>
        <w:rPr/>
        <w:t xml:space="preserve">Counterarguments to NiTi shape memory alloy fabrication</w:t>
      </w:r>
    </w:p>
    <w:p>
      <w:pPr>
        <w:spacing w:after="0"/>
        <w:numPr>
          <w:ilvl w:val="0"/>
          <w:numId w:val="2"/>
        </w:numPr>
      </w:pPr>
      <w:r>
        <w:rPr/>
        <w:t xml:space="preserve">Advantages and disadvantages of laser powder bed fusion</w:t>
      </w:r>
    </w:p>
    <w:p>
      <w:pPr>
        <w:numPr>
          <w:ilvl w:val="0"/>
          <w:numId w:val="2"/>
        </w:numPr>
      </w:pPr>
      <w:r>
        <w:rPr/>
        <w:t xml:space="preserve">Limitations of laser powder bed fusion</w:t>
      </w:r>
    </w:p>
    <w:p>
      <w:pPr>
        <w:pStyle w:val="Heading1"/>
      </w:pPr>
      <w:bookmarkStart w:id="6" w:name="_Toc6"/>
      <w:r>
        <w:t>Report location:</w:t>
      </w:r>
      <w:bookmarkEnd w:id="6"/>
    </w:p>
    <w:p>
      <w:hyperlink r:id="rId8" w:history="1">
        <w:r>
          <w:rPr>
            <w:color w:val="2980b9"/>
            <w:u w:val="single"/>
          </w:rPr>
          <w:t xml:space="preserve">https://www.fullpicture.app/item/7972cece8086a8d1d6a4ff26a256f28e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C4C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645422001689?via%3Dihub" TargetMode="External"/><Relationship Id="rId8" Type="http://schemas.openxmlformats.org/officeDocument/2006/relationships/hyperlink" Target="https://www.fullpicture.app/item/7972cece8086a8d1d6a4ff26a256f2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2023-02-24T11:03:47+01:00</dcterms:created>
  <dcterms:modified xsi:type="dcterms:W3CDTF">2023-02-24T11:03:47+01:00</dcterms:modified>
</cp:coreProperties>
</file>

<file path=docProps/custom.xml><?xml version="1.0" encoding="utf-8"?>
<Properties xmlns="http://schemas.openxmlformats.org/officeDocument/2006/custom-properties" xmlns:vt="http://schemas.openxmlformats.org/officeDocument/2006/docPropsVTypes"/>
</file>