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Functional-modified polyurethanes for rendering surfaces antimicrobial: An overview - ScienceDirect</w:t>
      </w:r>
      <w:br/>
      <w:hyperlink r:id="rId7" w:history="1">
        <w:r>
          <w:rPr>
            <w:color w:val="2980b9"/>
            <w:u w:val="single"/>
          </w:rPr>
          <w:t xml:space="preserve">https://www.sciencedirect.com/science/article/pii/S0001868620304206</w:t>
        </w:r>
      </w:hyperlink>
    </w:p>
    <w:p>
      <w:pPr>
        <w:pStyle w:val="Heading1"/>
      </w:pPr>
      <w:bookmarkStart w:id="2" w:name="_Toc2"/>
      <w:r>
        <w:t>Article summary:</w:t>
      </w:r>
      <w:bookmarkEnd w:id="2"/>
    </w:p>
    <w:p>
      <w:pPr>
        <w:jc w:val="both"/>
      </w:pPr>
      <w:r>
        <w:rPr/>
        <w:t xml:space="preserve">1. This article provides an overview of the recent advances in antimicrobial polyurethane coatings or surfaces.</w:t>
      </w:r>
    </w:p>
    <w:p>
      <w:pPr>
        <w:jc w:val="both"/>
      </w:pPr>
      <w:r>
        <w:rPr/>
        <w:t xml:space="preserve">2. Different classes of antimicrobial components and their mechanisms are discussed, along with synthesis pathways to afford polyurethane with antimicrobial properties.</w:t>
      </w:r>
    </w:p>
    <w:p>
      <w:pPr>
        <w:jc w:val="both"/>
      </w:pPr>
      <w:r>
        <w:rPr/>
        <w:t xml:space="preserve">3. Challenges and opportunities of antimicrobial PU coatings and surfaces are also discussed.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recent advances in antimicrobial polyurethane coatings or surfaces. The article discusses different classes of antimicrobial components and their mechanisms, along with synthesis pathways to afford polyurethane with antimicrobial properties. It also discusses the challenges and opportunities of antimicrobial PU coatings and surfaces.</w:t>
      </w:r>
    </w:p>
    <w:p>
      <w:pPr>
        <w:jc w:val="both"/>
      </w:pPr>
      <w:r>
        <w:rPr/>
        <w:t xml:space="preserve">The article does not appear to be biased or one-sided, as it presents both sides equally by discussing both the advantages and disadvantages of using polyurethanes for rendering surfaces antimicrobial. Furthermore, the article does not contain any promotional content or partiality towards any particular product or company.</w:t>
      </w:r>
    </w:p>
    <w:p>
      <w:pPr>
        <w:jc w:val="both"/>
      </w:pPr>
      <w:r>
        <w:rPr/>
        <w:t xml:space="preserve">The article does not appear to have any unsupported claims or missing points of consideration, as it provides a detailed overview of the topic at hand. Additionally, there is sufficient evidence provided for all claims made in the article, such as references to other studies that have been conducted on this topic.</w:t>
      </w:r>
    </w:p>
    <w:p>
      <w:pPr>
        <w:jc w:val="both"/>
      </w:pPr>
      <w:r>
        <w:rPr/>
        <w:t xml:space="preserve">The only potential issue with this article is that it does not explore any counterarguments to its main points; however, this is understandable given that it is an overview rather than a full research paper on the topic. Additionally, possible risks associated with using polyurethanes for rendering surfaces antimicrobial are noted throughout the text.</w:t>
      </w:r>
    </w:p>
    <w:p>
      <w:pPr>
        <w:pStyle w:val="Heading1"/>
      </w:pPr>
      <w:bookmarkStart w:id="5" w:name="_Toc5"/>
      <w:r>
        <w:t>Topics for further research:</w:t>
      </w:r>
      <w:bookmarkEnd w:id="5"/>
    </w:p>
    <w:p>
      <w:pPr>
        <w:spacing w:after="0"/>
        <w:numPr>
          <w:ilvl w:val="0"/>
          <w:numId w:val="2"/>
        </w:numPr>
      </w:pPr>
      <w:r>
        <w:rPr/>
        <w:t xml:space="preserve">Antimicrobial polyurethane coatings toxicity</w:t>
      </w:r>
    </w:p>
    <w:p>
      <w:pPr>
        <w:spacing w:after="0"/>
        <w:numPr>
          <w:ilvl w:val="0"/>
          <w:numId w:val="2"/>
        </w:numPr>
      </w:pPr>
      <w:r>
        <w:rPr/>
        <w:t xml:space="preserve">Antimicrobial polyurethane coatings environmental impact</w:t>
      </w:r>
    </w:p>
    <w:p>
      <w:pPr>
        <w:spacing w:after="0"/>
        <w:numPr>
          <w:ilvl w:val="0"/>
          <w:numId w:val="2"/>
        </w:numPr>
      </w:pPr>
      <w:r>
        <w:rPr/>
        <w:t xml:space="preserve">Antimicrobial polyurethane coatings durability</w:t>
      </w:r>
    </w:p>
    <w:p>
      <w:pPr>
        <w:spacing w:after="0"/>
        <w:numPr>
          <w:ilvl w:val="0"/>
          <w:numId w:val="2"/>
        </w:numPr>
      </w:pPr>
      <w:r>
        <w:rPr/>
        <w:t xml:space="preserve">Antimicrobial polyurethane coatings cost</w:t>
      </w:r>
    </w:p>
    <w:p>
      <w:pPr>
        <w:spacing w:after="0"/>
        <w:numPr>
          <w:ilvl w:val="0"/>
          <w:numId w:val="2"/>
        </w:numPr>
      </w:pPr>
      <w:r>
        <w:rPr/>
        <w:t xml:space="preserve">Antimicrobial polyurethane coatings applications</w:t>
      </w:r>
    </w:p>
    <w:p>
      <w:pPr>
        <w:numPr>
          <w:ilvl w:val="0"/>
          <w:numId w:val="2"/>
        </w:numPr>
      </w:pPr>
      <w:r>
        <w:rPr/>
        <w:t xml:space="preserve">Antimicrobial polyurethane coatings regulations</w:t>
      </w:r>
    </w:p>
    <w:p>
      <w:pPr>
        <w:pStyle w:val="Heading1"/>
      </w:pPr>
      <w:bookmarkStart w:id="6" w:name="_Toc6"/>
      <w:r>
        <w:t>Report location:</w:t>
      </w:r>
      <w:bookmarkEnd w:id="6"/>
    </w:p>
    <w:p>
      <w:hyperlink r:id="rId8" w:history="1">
        <w:r>
          <w:rPr>
            <w:color w:val="2980b9"/>
            <w:u w:val="single"/>
          </w:rPr>
          <w:t xml:space="preserve">https://www.fullpicture.app/item/7976682b36efddd6149bc798f35ef8fe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2B4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1868620304206" TargetMode="External"/><Relationship Id="rId8" Type="http://schemas.openxmlformats.org/officeDocument/2006/relationships/hyperlink" Target="https://www.fullpicture.app/item/7976682b36efddd6149bc798f35ef8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2023-02-18T17:25:28+01:00</dcterms:created>
  <dcterms:modified xsi:type="dcterms:W3CDTF">2023-02-18T17:25:28+01:00</dcterms:modified>
</cp:coreProperties>
</file>

<file path=docProps/custom.xml><?xml version="1.0" encoding="utf-8"?>
<Properties xmlns="http://schemas.openxmlformats.org/officeDocument/2006/custom-properties" xmlns:vt="http://schemas.openxmlformats.org/officeDocument/2006/docPropsVTypes"/>
</file>