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“Let’s go for a walk!”: identification and prioritisation of accessibility and safety measures involving elderly people in a residential area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https://link.springer.com/article/10.1007/s10433-008-0091-7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identification and prioritization of accessibility and safety measures for elderly people in a residential area.</w:t>
      </w:r>
    </w:p>
    <w:p>
      <w:pPr>
        <w:jc w:val="both"/>
      </w:pPr>
      <w:r>
        <w:rPr/>
        <w:t xml:space="preserve">2. The study used a mixed-methods approach, including surveys, focus groups, and critical incident technique interviews with elderly residents.</w:t>
      </w:r>
    </w:p>
    <w:p>
      <w:pPr>
        <w:jc w:val="both"/>
      </w:pPr>
      <w:r>
        <w:rPr/>
        <w:t xml:space="preserve">3. The results highlighted the importance of factors such as well-maintained sidewalks, safe crossings, and access to public transportation in promoting mobility and quality of life for elderly residents.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title provided does not match the content provided. The article is a list of references and citations, rather than an actual article with content to analyze. Therefore, it is not possible to provide a detailed critical analysis of the article's content or potential biases.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Biases in academic research
</w:t>
      </w:r>
    </w:p>
    <w:p>
      <w:pPr>
        <w:spacing w:after="0"/>
        <w:numPr>
          <w:ilvl w:val="0"/>
          <w:numId w:val="2"/>
        </w:numPr>
      </w:pPr>
      <w:r>
        <w:rPr/>
        <w:t xml:space="preserve">Importance of literature reviews in research
</w:t>
      </w:r>
    </w:p>
    <w:p>
      <w:pPr>
        <w:spacing w:after="0"/>
        <w:numPr>
          <w:ilvl w:val="0"/>
          <w:numId w:val="2"/>
        </w:numPr>
      </w:pPr>
      <w:r>
        <w:rPr/>
        <w:t xml:space="preserve">Methods for evaluating research sources
</w:t>
      </w:r>
    </w:p>
    <w:p>
      <w:pPr>
        <w:spacing w:after="0"/>
        <w:numPr>
          <w:ilvl w:val="0"/>
          <w:numId w:val="2"/>
        </w:numPr>
      </w:pPr>
      <w:r>
        <w:rPr/>
        <w:t xml:space="preserve">Critiquing research articles
</w:t>
      </w:r>
    </w:p>
    <w:p>
      <w:pPr>
        <w:spacing w:after="0"/>
        <w:numPr>
          <w:ilvl w:val="0"/>
          <w:numId w:val="2"/>
        </w:numPr>
      </w:pPr>
      <w:r>
        <w:rPr/>
        <w:t xml:space="preserve">Understanding research methodology
</w:t>
      </w:r>
    </w:p>
    <w:p>
      <w:pPr>
        <w:numPr>
          <w:ilvl w:val="0"/>
          <w:numId w:val="2"/>
        </w:numPr>
      </w:pPr>
      <w:r>
        <w:rPr/>
        <w:t xml:space="preserve">Identifying credible sources for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https://www.fullpicture.app/item/79a324e7e872c12ae6f06cbd07f1b25b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75C0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0433-008-0091-7" TargetMode="External"/><Relationship Id="rId8" Type="http://schemas.openxmlformats.org/officeDocument/2006/relationships/hyperlink" Target="https://www.fullpicture.app/item/79a324e7e872c12ae6f06cbd07f1b2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2023-03-15T07:54:59+01:00</dcterms:created>
  <dcterms:modified xsi:type="dcterms:W3CDTF">2023-03-15T07:54:59+01:00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