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MIND: Modality independent neighbourhood descriptor for multi-modal deformable registration - ScienceDirect</w:t>
      </w:r>
      <w:br/>
      <w:hyperlink r:id="rId7" w:history="1">
        <w:r>
          <w:rPr>
            <w:color w:val="2980b9"/>
            <w:u w:val="single"/>
          </w:rPr>
          <w:t xml:space="preserve">https://www.sciencedirect.com/science/article/pii/S1361841512000643</w:t>
        </w:r>
      </w:hyperlink>
    </w:p>
    <w:p>
      <w:pPr>
        <w:pStyle w:val="Heading1"/>
      </w:pPr>
      <w:bookmarkStart w:id="2" w:name="_Toc2"/>
      <w:r>
        <w:t>Article summary:</w:t>
      </w:r>
      <w:bookmarkEnd w:id="2"/>
    </w:p>
    <w:p>
      <w:pPr>
        <w:jc w:val="both"/>
      </w:pPr>
      <w:r>
        <w:rPr/>
        <w:t xml:space="preserve">1. This paper proposes a modality independent neighbourhood descriptor (MIND) for multi-modal deformable registration.</w:t>
      </w:r>
    </w:p>
    <w:p>
      <w:pPr>
        <w:jc w:val="both"/>
      </w:pPr>
      <w:r>
        <w:rPr/>
        <w:t xml:space="preserve">2. MIND is based on the concept of image self-similarity and is able to distinguish between different types of features such as corners, edges and homogeneously textured regions.</w:t>
      </w:r>
    </w:p>
    <w:p>
      <w:pPr>
        <w:jc w:val="both"/>
      </w:pPr>
      <w:r>
        <w:rPr/>
        <w:t xml:space="preserve">3. The descriptor is robust to non-functional intensity relations, image noise and non-uniform bias fields, making it applicable for a wide range of transformation models and optimisation algorithms.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“MIND: Modality Independent Neighbourhood Descriptor for Multi-Modal Deformable Registration” provides an overview of a new method for multi-modal deformable registration. The article is written in an objective manner and presents the research findings in a clear and concise way. The authors provide evidence to support their claims, including experimental results that demonstrate the advantages of MIND over state-of-the-art techniques such as conditional mutual information and entropy images with respect to clinically annotated landmark locations. </w:t>
      </w:r>
    </w:p>
    <w:p>
      <w:pPr>
        <w:jc w:val="both"/>
      </w:pPr>
      <w:r>
        <w:rPr/>
        <w:t xml:space="preserve">The article does not appear to be biased or one sided in its reporting, as it presents both sides of the argument fairly and objectively. It also does not contain any promotional content or partiality towards any particular technique or approach. Furthermore, the authors have noted potential risks associated with using MIND for multi-modal deformable registration, such as misalignments due to patient motion or pathological changes between scans. </w:t>
      </w:r>
    </w:p>
    <w:p>
      <w:pPr>
        <w:jc w:val="both"/>
      </w:pPr>
      <w:r>
        <w:rPr/>
        <w:t xml:space="preserve">In conclusion, this article appears to be trustworthy and reliable in its reporting of the research findings on MIND for multi-modal deformable registration.</w:t>
      </w:r>
    </w:p>
    <w:p>
      <w:pPr>
        <w:pStyle w:val="Heading1"/>
      </w:pPr>
      <w:bookmarkStart w:id="5" w:name="_Toc5"/>
      <w:r>
        <w:t>Topics for further research:</w:t>
      </w:r>
      <w:bookmarkEnd w:id="5"/>
    </w:p>
    <w:p>
      <w:pPr>
        <w:spacing w:after="0"/>
        <w:numPr>
          <w:ilvl w:val="0"/>
          <w:numId w:val="2"/>
        </w:numPr>
      </w:pPr>
      <w:r>
        <w:rPr/>
        <w:t xml:space="preserve">Multi-modal deformable registration</w:t>
      </w:r>
    </w:p>
    <w:p>
      <w:pPr>
        <w:spacing w:after="0"/>
        <w:numPr>
          <w:ilvl w:val="0"/>
          <w:numId w:val="2"/>
        </w:numPr>
      </w:pPr>
      <w:r>
        <w:rPr/>
        <w:t xml:space="preserve">Conditional mutual information</w:t>
      </w:r>
    </w:p>
    <w:p>
      <w:pPr>
        <w:spacing w:after="0"/>
        <w:numPr>
          <w:ilvl w:val="0"/>
          <w:numId w:val="2"/>
        </w:numPr>
      </w:pPr>
      <w:r>
        <w:rPr/>
        <w:t xml:space="preserve">Entropy images</w:t>
      </w:r>
    </w:p>
    <w:p>
      <w:pPr>
        <w:spacing w:after="0"/>
        <w:numPr>
          <w:ilvl w:val="0"/>
          <w:numId w:val="2"/>
        </w:numPr>
      </w:pPr>
      <w:r>
        <w:rPr/>
        <w:t xml:space="preserve">Clinically annotated landmark locations</w:t>
      </w:r>
    </w:p>
    <w:p>
      <w:pPr>
        <w:spacing w:after="0"/>
        <w:numPr>
          <w:ilvl w:val="0"/>
          <w:numId w:val="2"/>
        </w:numPr>
      </w:pPr>
      <w:r>
        <w:rPr/>
        <w:t xml:space="preserve">Patient motion</w:t>
      </w:r>
    </w:p>
    <w:p>
      <w:pPr>
        <w:numPr>
          <w:ilvl w:val="0"/>
          <w:numId w:val="2"/>
        </w:numPr>
      </w:pPr>
      <w:r>
        <w:rPr/>
        <w:t xml:space="preserve">Pathological changes between scans</w:t>
      </w:r>
    </w:p>
    <w:p>
      <w:pPr>
        <w:pStyle w:val="Heading1"/>
      </w:pPr>
      <w:bookmarkStart w:id="6" w:name="_Toc6"/>
      <w:r>
        <w:t>Report location:</w:t>
      </w:r>
      <w:bookmarkEnd w:id="6"/>
    </w:p>
    <w:p>
      <w:hyperlink r:id="rId8" w:history="1">
        <w:r>
          <w:rPr>
            <w:color w:val="2980b9"/>
            <w:u w:val="single"/>
          </w:rPr>
          <w:t xml:space="preserve">https://www.fullpicture.app/item/79a4e89baa88fc839694eb4e470d131c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00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841512000643" TargetMode="External"/><Relationship Id="rId8" Type="http://schemas.openxmlformats.org/officeDocument/2006/relationships/hyperlink" Target="https://www.fullpicture.app/item/79a4e89baa88fc839694eb4e470d13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2023-02-18T13:41:46+01:00</dcterms:created>
  <dcterms:modified xsi:type="dcterms:W3CDTF">2023-02-18T13:41:46+01:00</dcterms:modified>
</cp:coreProperties>
</file>

<file path=docProps/custom.xml><?xml version="1.0" encoding="utf-8"?>
<Properties xmlns="http://schemas.openxmlformats.org/officeDocument/2006/custom-properties" xmlns:vt="http://schemas.openxmlformats.org/officeDocument/2006/docPropsVTypes"/>
</file>