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China-Experte warnt bei &quot;Precht&quot;: &quot;Wir können ihnen nicht mehr unsere Regeln diktieren&quot;</w:t></w:r><w:br/><w:hyperlink r:id="rId7" w:history="1"><w:r><w:rPr><w:color w:val="2980b9"/><w:u w:val="single"/></w:rPr><w:t xml:space="preserve">https://www.msn.com/de-de/unterhaltung/other/china-experte-warnt-bei-precht-wir-k%C3%B6nnen-ihnen-nicht-mehr-unsere-regeln-diktieren/ar-AA17nMwy?ocid=winp1taskbar&cvid=6756a1e5d37246c29f8efa350a3bd736</w:t></w:r></w:hyperlink></w:p><w:p><w:pPr><w:pStyle w:val="Heading1"/></w:pPr><w:bookmarkStart w:id="2" w:name="_Toc2"/><w:r><w:t>Article summary:</w:t></w:r><w:bookmarkEnd w:id="2"/></w:p><w:p><w:pPr><w:jc w:val="both"/></w:pPr><w:r><w:rPr/><w:t xml:space="preserve">1. China is a major competitor to the West in terms of economic and political power, and the West must adapt to this new reality.</w:t></w:r></w:p><w:p><w:pPr><w:jc w:val="both"/></w:pPr><w:r><w:rPr/><w:t xml:space="preserve">2. China has achieved rapid economic growth through a mix of capitalism and communism, while the West's model of democracy and free market economy is no longer guaranteed to bring the most satisfaction or wealth.</w:t></w:r></w:p><w:p><w:pPr><w:jc w:val="both"/></w:pPr><w:r><w:rPr/><w:t xml:space="preserve">3. Chinese citizens are increasingly demanding more personal freedom as their economic situation improves, but it remains unclear how long this will take.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interesting insight into China’s current situation from the perspective of an expert who has lived there for almost 30 years. The article does a good job of presenting both sides of the argument, noting both China’s successes in terms of economic growth and its lack of personal freedoms. However, there are some potential biases that should be noted. For example, the article does not explore any counterarguments to Sieren’s claims about China’s future development or its relationship with the West. Additionally, it does not provide any evidence for some of its claims about China’s current state or its potential future development. Furthermore, it could be argued that the article presents a somewhat one-sided view by focusing solely on Sieren’s opinion without exploring other perspectives or providing any opposing views. Finally, it should also be noted that while Sieren is presented as an expert on China, his opinions may still be biased due to his long-term residence in the country and his own personal experiences there.</w:t></w:r></w:p><w:p><w:pPr><w:pStyle w:val="Heading1"/></w:pPr><w:bookmarkStart w:id="5" w:name="_Toc5"/><w:r><w:t>Topics for further research:</w:t></w:r><w:bookmarkEnd w:id="5"/></w:p><w:p><w:pPr><w:spacing w:after="0"/><w:numPr><w:ilvl w:val="0"/><w:numId w:val="2"/></w:numPr></w:pPr><w:r><w:rPr/><w:t xml:space="preserve">China’s relationship with the West</w:t></w:r></w:p><w:p><w:pPr><w:spacing w:after="0"/><w:numPr><w:ilvl w:val="0"/><w:numId w:val="2"/></w:numPr></w:pPr><w:r><w:rPr/><w:t xml:space="preserve">Counterarguments to Sieren’s claims about China</w:t></w:r></w:p><w:p><w:pPr><w:spacing w:after="0"/><w:numPr><w:ilvl w:val="0"/><w:numId w:val="2"/></w:numPr></w:pPr><w:r><w:rPr/><w:t xml:space="preserve">Evidence for claims about China’s current state</w:t></w:r></w:p><w:p><w:pPr><w:spacing w:after="0"/><w:numPr><w:ilvl w:val="0"/><w:numId w:val="2"/></w:numPr></w:pPr><w:r><w:rPr/><w:t xml:space="preserve">Perspectives on China’s future development</w:t></w:r></w:p><w:p><w:pPr><w:spacing w:after="0"/><w:numPr><w:ilvl w:val="0"/><w:numId w:val="2"/></w:numPr></w:pPr><w:r><w:rPr/><w:t xml:space="preserve">Opposing views on China’s current situation</w:t></w:r></w:p><w:p><w:pPr><w:numPr><w:ilvl w:val="0"/><w:numId w:val="2"/></w:numPr></w:pPr><w:r><w:rPr/><w:t xml:space="preserve">Potential biases of experts on China</w:t></w:r></w:p><w:p><w:pPr><w:pStyle w:val="Heading1"/></w:pPr><w:bookmarkStart w:id="6" w:name="_Toc6"/><w:r><w:t>Report location:</w:t></w:r><w:bookmarkEnd w:id="6"/></w:p><w:p><w:hyperlink r:id="rId8" w:history="1"><w:r><w:rPr><w:color w:val="2980b9"/><w:u w:val="single"/></w:rPr><w:t xml:space="preserve">https://www.fullpicture.app/item/79c03ec3e83cbe964ca5554d96f67ec6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4D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de-de/unterhaltung/other/china-experte-warnt-bei-precht-wir-k%C3%B6nnen-ihnen-nicht-mehr-unsere-regeln-diktieren/ar-AA17nMwy?ocid=winp1taskbar&amp;cvid=6756a1e5d37246c29f8efa350a3bd736" TargetMode="External"/><Relationship Id="rId8" Type="http://schemas.openxmlformats.org/officeDocument/2006/relationships/hyperlink" Target="https://www.fullpicture.app/item/79c03ec3e83cbe964ca5554d96f67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2023-03-03T18:06:58+01:00</dcterms:created>
  <dcterms:modified xsi:type="dcterms:W3CDTF">2023-03-03T18:06:58+01:00</dcterms:modified>
</cp:coreProperties>
</file>

<file path=docProps/custom.xml><?xml version="1.0" encoding="utf-8"?>
<Properties xmlns="http://schemas.openxmlformats.org/officeDocument/2006/custom-properties" xmlns:vt="http://schemas.openxmlformats.org/officeDocument/2006/docPropsVTypes"/>
</file>