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Patients' Brain Health Depends on Hearing</w:t>
      </w:r>
      <w:br/>
      <w:hyperlink r:id="rId7" w:history="1">
        <w:r>
          <w:rPr>
            <w:color w:val="2980b9"/>
            <w:u w:val="single"/>
          </w:rPr>
          <w:t xml:space="preserve">https://www.medscape.com/viewarticle/988010</w:t>
        </w:r>
      </w:hyperlink>
    </w:p>
    <w:p>
      <w:pPr>
        <w:pStyle w:val="Heading1"/>
      </w:pPr>
      <w:bookmarkStart w:id="2" w:name="_Toc2"/>
      <w:r>
        <w:t>Article summary:</w:t>
      </w:r>
      <w:bookmarkEnd w:id="2"/>
    </w:p>
    <w:p>
      <w:pPr>
        <w:jc w:val="both"/>
      </w:pPr>
      <w:r>
        <w:rPr/>
        <w:t xml:space="preserve">1. The FDA has recently ruled that hearing aids are now available over the counter (OTC) at an affordable price, which will save Americans up to $3000 per pair.</w:t>
      </w:r>
    </w:p>
    <w:p>
      <w:pPr>
        <w:jc w:val="both"/>
      </w:pPr>
      <w:r>
        <w:rPr/>
        <w:t xml:space="preserve">2. OTC hearing aids are limited to those with mild to moderate hearing loss and should be assessed by an audiologist if difficulty following a conversation in a quiet room is experienced.</w:t>
      </w:r>
    </w:p>
    <w:p>
      <w:pPr>
        <w:jc w:val="both"/>
      </w:pPr>
      <w:r>
        <w:rPr/>
        <w:t xml:space="preserve">3. Hearing loss can signal underlying medical conditions that may not be helped by hearing aid use alone, so a visit to an otolaryngologist or other specialist may be indicated.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recent ruling from the US Food and Drug Administration (FDA) regarding over-the-counter (OTC) hearing aids being made available at an affordable price. The author cites Michael Merzenich, PhD, as a source for his claims and provides evidence for his assertions in the form of statistics from the National Council on Aging (NCOA). The article also outlines potential risks associated with OTC hearing aids such as mild to moderate hearing loss and underlying medical conditions that may not be addressed by using them alone. </w:t>
      </w:r>
    </w:p>
    <w:p>
      <w:pPr>
        <w:jc w:val="both"/>
      </w:pPr>
      <w:r>
        <w:rPr/>
        <w:t xml:space="preserve">However, there are some areas where the article could have been improved upon. For example, it does not provide any counterarguments or explore any potential drawbacks associated with OTC hearing aids such as cost or lack of access in certain areas. Additionally, it does not provide any information about how these devices might affect people's quality of life or brain health in the long term. Furthermore, while it does mention potential risks associated with OTC hearing aids, it does not provide any information about how these risks can be mitigated or avoided altogether. Finally, while it does cite Michael Merzenich as a source for its claims, it does not provide any additional sources or evidence to back up its assertions beyond what is provided by NCOA statistics. </w:t>
      </w:r>
    </w:p>
    <w:p>
      <w:pPr>
        <w:jc w:val="both"/>
      </w:pPr>
      <w:r>
        <w:rPr/>
        <w:t xml:space="preserve">In conclusion, while this article provides a comprehensive overview of the recent ruling from the FDA regarding OTC hearing aids being made available at an affordable price, there are some areas where it could have been improved upon such as providing counterarguments and exploring potential drawbacks associated with these devices as well as providing additional sources and evidence beyond what is provided by NCOA statistics.</w:t>
      </w:r>
    </w:p>
    <w:p>
      <w:pPr>
        <w:pStyle w:val="Heading1"/>
      </w:pPr>
      <w:bookmarkStart w:id="5" w:name="_Toc5"/>
      <w:r>
        <w:t>Topics for further research:</w:t>
      </w:r>
      <w:bookmarkEnd w:id="5"/>
    </w:p>
    <w:p>
      <w:pPr>
        <w:spacing w:after="0"/>
        <w:numPr>
          <w:ilvl w:val="0"/>
          <w:numId w:val="2"/>
        </w:numPr>
      </w:pPr>
      <w:r>
        <w:rPr/>
        <w:t xml:space="preserve">Cost of OTC hearing aids </w:t>
      </w:r>
    </w:p>
    <w:p>
      <w:pPr>
        <w:spacing w:after="0"/>
        <w:numPr>
          <w:ilvl w:val="0"/>
          <w:numId w:val="2"/>
        </w:numPr>
      </w:pPr>
      <w:r>
        <w:rPr/>
        <w:t xml:space="preserve">Accessibility of OTC hearing aids </w:t>
      </w:r>
    </w:p>
    <w:p>
      <w:pPr>
        <w:spacing w:after="0"/>
        <w:numPr>
          <w:ilvl w:val="0"/>
          <w:numId w:val="2"/>
        </w:numPr>
      </w:pPr>
      <w:r>
        <w:rPr/>
        <w:t xml:space="preserve">Long-term effects of OTC hearing aids </w:t>
      </w:r>
    </w:p>
    <w:p>
      <w:pPr>
        <w:spacing w:after="0"/>
        <w:numPr>
          <w:ilvl w:val="0"/>
          <w:numId w:val="2"/>
        </w:numPr>
      </w:pPr>
      <w:r>
        <w:rPr/>
        <w:t xml:space="preserve">Mitigating risks associated with OTC hearing aids </w:t>
      </w:r>
    </w:p>
    <w:p>
      <w:pPr>
        <w:spacing w:after="0"/>
        <w:numPr>
          <w:ilvl w:val="0"/>
          <w:numId w:val="2"/>
        </w:numPr>
      </w:pPr>
      <w:r>
        <w:rPr/>
        <w:t xml:space="preserve">Quality of life with OTC hearing aids </w:t>
      </w:r>
    </w:p>
    <w:p>
      <w:pPr>
        <w:numPr>
          <w:ilvl w:val="0"/>
          <w:numId w:val="2"/>
        </w:numPr>
      </w:pPr>
      <w:r>
        <w:rPr/>
        <w:t xml:space="preserve">Brain health and OTC hearing aids</w:t>
      </w:r>
    </w:p>
    <w:p>
      <w:pPr>
        <w:pStyle w:val="Heading1"/>
      </w:pPr>
      <w:bookmarkStart w:id="6" w:name="_Toc6"/>
      <w:r>
        <w:t>Report location:</w:t>
      </w:r>
      <w:bookmarkEnd w:id="6"/>
    </w:p>
    <w:p>
      <w:hyperlink r:id="rId8" w:history="1">
        <w:r>
          <w:rPr>
            <w:color w:val="2980b9"/>
            <w:u w:val="single"/>
          </w:rPr>
          <w:t xml:space="preserve">https://www.fullpicture.app/item/79d6fb3da4122baea921927f40a40f9b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8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scape.com/viewarticle/988010" TargetMode="External"/><Relationship Id="rId8" Type="http://schemas.openxmlformats.org/officeDocument/2006/relationships/hyperlink" Target="https://www.fullpicture.app/item/79d6fb3da4122baea921927f40a40f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2023-02-23T15:01:47+01:00</dcterms:created>
  <dcterms:modified xsi:type="dcterms:W3CDTF">2023-02-23T15:01:47+01:00</dcterms:modified>
</cp:coreProperties>
</file>

<file path=docProps/custom.xml><?xml version="1.0" encoding="utf-8"?>
<Properties xmlns="http://schemas.openxmlformats.org/officeDocument/2006/custom-properties" xmlns:vt="http://schemas.openxmlformats.org/officeDocument/2006/docPropsVTypes"/>
</file>