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Insomnia and excessive daytime sleepiness in medical students: consequences of the use of technologies? - PubMed</w:t>
      </w:r>
      <w:br/>
      <w:hyperlink r:id="rId7" w:history="1">
        <w:r>
          <w:rPr>
            <w:color w:val="2980b9"/>
            <w:u w:val="single"/>
          </w:rPr>
          <w:t xml:space="preserve">https://pubmed.ncbi.nlm.nih.gov/35273756/</w:t>
        </w:r>
      </w:hyperlink>
    </w:p>
    <w:p>
      <w:pPr>
        <w:pStyle w:val="Heading1"/>
      </w:pPr>
      <w:bookmarkStart w:id="2" w:name="_Toc2"/>
      <w:r>
        <w:t>Article summary:</w:t>
      </w:r>
      <w:bookmarkEnd w:id="2"/>
    </w:p>
    <w:p>
      <w:pPr>
        <w:jc w:val="both"/>
      </w:pPr>
      <w:r>
        <w:rPr/>
        <w:t xml:space="preserve">1. A study was conducted to analyze the relation between insomnia, excessive daytime sleepiness, and the use of technologies in medical students.</w:t>
      </w:r>
    </w:p>
    <w:p>
      <w:pPr>
        <w:jc w:val="both"/>
      </w:pPr>
      <w:r>
        <w:rPr/>
        <w:t xml:space="preserve">2. 106 students participated in the study, with 76.4% expressing perception of insomnia, 34% with excessive daytime sleepiness, and 38.3% having a high use of technology related to sleep.</w:t>
      </w:r>
    </w:p>
    <w:p>
      <w:pPr>
        <w:jc w:val="both"/>
      </w:pPr>
      <w:r>
        <w:rPr/>
        <w:t xml:space="preserve">3. There was a correlation between the use of technologies both with insomnia and excessive daytime sleepiness, demonstrating the importance of raising awareness about correct sleep hygiene in medical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collected from a study involving 106 medical students from 1st and 2nd year graduation classes. The study was approved by the Local Ethics Committee of the institution, which adds to its credibility. Furthermore, three questionnaires were used to collect data - Sleep Time-Related Information and Communication Technology (STRICT), Insomnia Severity Index (ISI), and Epworth Sleepiness Scale (ESS). The data were then described and compared by gender and year of graduation using Students T Test, while Pearson's Correlation was used to correlate the use of technology with insomnia and excessive daytime sleepiness.</w:t>
      </w:r>
    </w:p>
    <w:p>
      <w:pPr>
        <w:jc w:val="both"/>
      </w:pPr>
      <w:r>
        <w:rPr/>
        <w:t xml:space="preserve">However, there are some potential biases that should be noted when considering this article's trustworthiness. Firstly, since only 106 participants were involved in the study, it may not be representative enough to draw general conclusions about all medical students worldwide or even within Brazil where this study took place. Secondly, although three questionnaires were used to collect data for this study, they may not have been comprehensive enough to capture all relevant information regarding insomnia or excessive daytime sleepiness among medical students due to their limited scope. Finally, since this is a cross-sectional study rather than an experimental one, it does not provide any causal evidence linking technology usage with insomnia or excessive daytime sleepiness among medical students; thus further research is needed in order to draw more concrete conclusions about this relationship.</w:t>
      </w:r>
    </w:p>
    <w:p>
      <w:pPr>
        <w:pStyle w:val="Heading1"/>
      </w:pPr>
      <w:bookmarkStart w:id="5" w:name="_Toc5"/>
      <w:r>
        <w:t>Topics for further research:</w:t>
      </w:r>
      <w:bookmarkEnd w:id="5"/>
    </w:p>
    <w:p>
      <w:pPr>
        <w:spacing w:after="0"/>
        <w:numPr>
          <w:ilvl w:val="0"/>
          <w:numId w:val="2"/>
        </w:numPr>
      </w:pPr>
      <w:r>
        <w:rPr/>
        <w:t xml:space="preserve">Insomnia Severity Index</w:t>
      </w:r>
    </w:p>
    <w:p>
      <w:pPr>
        <w:spacing w:after="0"/>
        <w:numPr>
          <w:ilvl w:val="0"/>
          <w:numId w:val="2"/>
        </w:numPr>
      </w:pPr>
      <w:r>
        <w:rPr/>
        <w:t xml:space="preserve">Epworth Sleepiness Scale</w:t>
      </w:r>
    </w:p>
    <w:p>
      <w:pPr>
        <w:spacing w:after="0"/>
        <w:numPr>
          <w:ilvl w:val="0"/>
          <w:numId w:val="2"/>
        </w:numPr>
      </w:pPr>
      <w:r>
        <w:rPr/>
        <w:t xml:space="preserve">Sleep Time-Related Information and Communication Technology</w:t>
      </w:r>
    </w:p>
    <w:p>
      <w:pPr>
        <w:spacing w:after="0"/>
        <w:numPr>
          <w:ilvl w:val="0"/>
          <w:numId w:val="2"/>
        </w:numPr>
      </w:pPr>
      <w:r>
        <w:rPr/>
        <w:t xml:space="preserve">Cross-sectional study</w:t>
      </w:r>
    </w:p>
    <w:p>
      <w:pPr>
        <w:spacing w:after="0"/>
        <w:numPr>
          <w:ilvl w:val="0"/>
          <w:numId w:val="2"/>
        </w:numPr>
      </w:pPr>
      <w:r>
        <w:rPr/>
        <w:t xml:space="preserve">Medical student technology usage</w:t>
      </w:r>
    </w:p>
    <w:p>
      <w:pPr>
        <w:numPr>
          <w:ilvl w:val="0"/>
          <w:numId w:val="2"/>
        </w:numPr>
      </w:pPr>
      <w:r>
        <w:rPr/>
        <w:t xml:space="preserve">Excessive daytime sleepiness</w:t>
      </w:r>
    </w:p>
    <w:p>
      <w:pPr>
        <w:pStyle w:val="Heading1"/>
      </w:pPr>
      <w:bookmarkStart w:id="6" w:name="_Toc6"/>
      <w:r>
        <w:t>Report location:</w:t>
      </w:r>
      <w:bookmarkEnd w:id="6"/>
    </w:p>
    <w:p>
      <w:hyperlink r:id="rId8" w:history="1">
        <w:r>
          <w:rPr>
            <w:color w:val="2980b9"/>
            <w:u w:val="single"/>
          </w:rPr>
          <w:t xml:space="preserve">https://www.fullpicture.app/item/79f4e0c33ba66661b2f7f7fe806caafd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E2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73756/" TargetMode="External"/><Relationship Id="rId8" Type="http://schemas.openxmlformats.org/officeDocument/2006/relationships/hyperlink" Target="https://www.fullpicture.app/item/79f4e0c33ba66661b2f7f7fe806caa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2023-03-05T17:04:23+01:00</dcterms:created>
  <dcterms:modified xsi:type="dcterms:W3CDTF">2023-03-05T17:04:23+01:00</dcterms:modified>
</cp:coreProperties>
</file>

<file path=docProps/custom.xml><?xml version="1.0" encoding="utf-8"?>
<Properties xmlns="http://schemas.openxmlformats.org/officeDocument/2006/custom-properties" xmlns:vt="http://schemas.openxmlformats.org/officeDocument/2006/docPropsVTypes"/>
</file>