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between CFD calculations of the flow in a rotating disk cell and the Cochran/Levich equations - ScienceDirect</w:t>
      </w:r>
      <w:br/>
      <w:hyperlink r:id="rId7" w:history="1">
        <w:r>
          <w:rPr>
            <w:color w:val="2980b9"/>
            <w:u w:val="single"/>
          </w:rPr>
          <w:t xml:space="preserve">https://www.sciencedirect.com/science/article/pii/S157266571200046X</w:t>
        </w:r>
      </w:hyperlink>
    </w:p>
    <w:p>
      <w:pPr>
        <w:pStyle w:val="Heading1"/>
      </w:pPr>
      <w:bookmarkStart w:id="2" w:name="_Toc2"/>
      <w:r>
        <w:t>Article summary:</w:t>
      </w:r>
      <w:bookmarkEnd w:id="2"/>
    </w:p>
    <w:p>
      <w:pPr>
        <w:jc w:val="both"/>
      </w:pPr>
      <w:r>
        <w:rPr/>
        <w:t xml:space="preserve">1. The rotating disk electrode (RDE) and the rotating ring electrode (RRE) are widely used in experimental electrochemistry for investigation of reaction kinetics and mechanism.</w:t>
      </w:r>
    </w:p>
    <w:p>
      <w:pPr>
        <w:jc w:val="both"/>
      </w:pPr>
      <w:r>
        <w:rPr/>
        <w:t xml:space="preserve">2. Cochran's approximate analytical solution was later employed by Levich to derive the equation bearing his name, which is still widely used in electrochemistry for calculating the limiting current for fast reaction rates in both RDE and RRE systems.</w:t>
      </w:r>
    </w:p>
    <w:p>
      <w:pPr>
        <w:jc w:val="both"/>
      </w:pPr>
      <w:r>
        <w:rPr/>
        <w:t xml:space="preserve">3. Very recently, CFD simulations were employed to investigate the flow in RDE systems of practical interest, showing significant differences between the Cochran equation and the calculated profiles.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comparison between CFD calculations of the flow in a rotating disk cell and the Cochran/Levich equations. The article is well-structured and provides an overview of relevant literature on this topic, as well as detailed information on how CFD simulations were used to investigate the flow in RDE systems of practical interest. The article also discusses potential differences between the Cochran equation and calculated profiles, as well as how electrochemical reactions can be taken into account when using CFD simulations. </w:t>
      </w:r>
    </w:p>
    <w:p>
      <w:pPr>
        <w:jc w:val="both"/>
      </w:pPr>
      <w:r>
        <w:rPr/>
        <w:t xml:space="preserve">The article does not appear to have any major biases or one-sided reporting, as it presents both sides of the argument fairly equally. It also does not contain any unsupported claims or missing points of consideration that could affect its trustworthiness or reliability. Furthermore, all evidence presented is supported by relevant literature references, making it a reliable source of information on this topic. </w:t>
      </w:r>
    </w:p>
    <w:p>
      <w:pPr>
        <w:jc w:val="both"/>
      </w:pPr>
      <w:r>
        <w:rPr/>
        <w:t xml:space="preserve">However, there are some minor issues with partiality that should be noted. For example, while discussing potential differences between the Cochran equation and calculated profiles, only positive outcomes from using CFD simulations are highlighted without exploring any possible counterarguments or risks associated with them. Additionally, while discussing how electrochemical reactions can be taken into account when using CFD simulations, only positive outcomes from using these methods are discussed without exploring any possible risks associated with them either. </w:t>
      </w:r>
    </w:p>
    <w:p>
      <w:pPr>
        <w:jc w:val="both"/>
      </w:pPr>
      <w:r>
        <w:rPr/>
        <w:t xml:space="preserve">In conclusion, overall this article appears to be trustworthy and reliable due to its detailed structure and lack of bias or one-sided reporting; however there are some minor issues with partiality that should be noted before relying solely on this source for information on this topic.</w:t>
      </w:r>
    </w:p>
    <w:p>
      <w:pPr>
        <w:pStyle w:val="Heading1"/>
      </w:pPr>
      <w:bookmarkStart w:id="5" w:name="_Toc5"/>
      <w:r>
        <w:t>Topics for further research:</w:t>
      </w:r>
      <w:bookmarkEnd w:id="5"/>
    </w:p>
    <w:p>
      <w:pPr>
        <w:spacing w:after="0"/>
        <w:numPr>
          <w:ilvl w:val="0"/>
          <w:numId w:val="2"/>
        </w:numPr>
      </w:pPr>
      <w:r>
        <w:rPr/>
        <w:t xml:space="preserve">CFD simulations for rotating disk cell</w:t>
      </w:r>
    </w:p>
    <w:p>
      <w:pPr>
        <w:spacing w:after="0"/>
        <w:numPr>
          <w:ilvl w:val="0"/>
          <w:numId w:val="2"/>
        </w:numPr>
      </w:pPr>
      <w:r>
        <w:rPr/>
        <w:t xml:space="preserve">Cochran/Levich equations for flow analysis</w:t>
      </w:r>
    </w:p>
    <w:p>
      <w:pPr>
        <w:spacing w:after="0"/>
        <w:numPr>
          <w:ilvl w:val="0"/>
          <w:numId w:val="2"/>
        </w:numPr>
      </w:pPr>
      <w:r>
        <w:rPr/>
        <w:t xml:space="preserve">Advantages of CFD simulations for RDE systems</w:t>
      </w:r>
    </w:p>
    <w:p>
      <w:pPr>
        <w:spacing w:after="0"/>
        <w:numPr>
          <w:ilvl w:val="0"/>
          <w:numId w:val="2"/>
        </w:numPr>
      </w:pPr>
      <w:r>
        <w:rPr/>
        <w:t xml:space="preserve">Disadvantages of CFD simulations for RDE systems</w:t>
      </w:r>
    </w:p>
    <w:p>
      <w:pPr>
        <w:spacing w:after="0"/>
        <w:numPr>
          <w:ilvl w:val="0"/>
          <w:numId w:val="2"/>
        </w:numPr>
      </w:pPr>
      <w:r>
        <w:rPr/>
        <w:t xml:space="preserve">Electrochemical reactions in CFD simulations</w:t>
      </w:r>
    </w:p>
    <w:p>
      <w:pPr>
        <w:numPr>
          <w:ilvl w:val="0"/>
          <w:numId w:val="2"/>
        </w:numPr>
      </w:pPr>
      <w:r>
        <w:rPr/>
        <w:t xml:space="preserve">Comparison between Cochran equation and CFD simulations</w:t>
      </w:r>
    </w:p>
    <w:p>
      <w:pPr>
        <w:pStyle w:val="Heading1"/>
      </w:pPr>
      <w:bookmarkStart w:id="6" w:name="_Toc6"/>
      <w:r>
        <w:t>Report location:</w:t>
      </w:r>
      <w:bookmarkEnd w:id="6"/>
    </w:p>
    <w:p>
      <w:hyperlink r:id="rId8" w:history="1">
        <w:r>
          <w:rPr>
            <w:color w:val="2980b9"/>
            <w:u w:val="single"/>
          </w:rPr>
          <w:t xml:space="preserve">https://www.fullpicture.app/item/7a0cef2f8a0dd264828238c9ef466ebf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C9D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7266571200046X" TargetMode="External"/><Relationship Id="rId8" Type="http://schemas.openxmlformats.org/officeDocument/2006/relationships/hyperlink" Target="https://www.fullpicture.app/item/7a0cef2f8a0dd264828238c9ef466e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2023-02-18T13:41:53+01:00</dcterms:created>
  <dcterms:modified xsi:type="dcterms:W3CDTF">2023-02-18T13:41:53+01:00</dcterms:modified>
</cp:coreProperties>
</file>

<file path=docProps/custom.xml><?xml version="1.0" encoding="utf-8"?>
<Properties xmlns="http://schemas.openxmlformats.org/officeDocument/2006/custom-properties" xmlns:vt="http://schemas.openxmlformats.org/officeDocument/2006/docPropsVTypes"/>
</file>