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Electrical and synaptic integration of glioma into neural circuits - PubMed</w:t>
      </w:r>
      <w:br/>
      <w:hyperlink r:id="rId7" w:history="1">
        <w:r>
          <w:rPr>
            <w:color w:val="2980b9"/>
            <w:u w:val="single"/>
          </w:rPr>
          <w:t xml:space="preserve">https://pubmed.ncbi.nlm.nih.gov/31534222/</w:t>
        </w:r>
      </w:hyperlink>
    </w:p>
    <w:p>
      <w:pPr>
        <w:pStyle w:val="Heading1"/>
      </w:pPr>
      <w:bookmarkStart w:id="2" w:name="_Toc2"/>
      <w:r>
        <w:t>Article summary:</w:t>
      </w:r>
      <w:bookmarkEnd w:id="2"/>
    </w:p>
    <w:p>
      <w:pPr>
        <w:jc w:val="both"/>
      </w:pPr>
      <w:r>
        <w:rPr/>
        <w:t xml:space="preserve">1. 本文研究了胶质瘤如何与神经回路进行电和突触整合。胶质瘤是一种恶性脑肿瘤，其细胞可以侵入和扩散到周围的神经组织中。</w:t>
      </w:r>
    </w:p>
    <w:p>
      <w:pPr>
        <w:jc w:val="both"/>
      </w:pPr>
      <w:r>
        <w:rPr/>
        <w:t xml:space="preserve">2. 研究发现，胶质瘤细胞能够通过形成突触连接与正常神经元相互作用，并且能够传递电信号。这种电和突触整合可能有助于胶质瘤的生长和侵袭。</w:t>
      </w:r>
    </w:p>
    <w:p>
      <w:pPr>
        <w:jc w:val="both"/>
      </w:pPr>
      <w:r>
        <w:rPr/>
        <w:t xml:space="preserve">3. 这项研究对理解胶质瘤的发展机制以及开发新的治疗策略具有重要意义。进一步的研究可能揭示如何干预胶质瘤与神经回路之间的相互作用，以阻止其生长和扩散。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深入研究和理解。由于只提供了文章的标题和作者信息，没有提供具体的摘要或全文内容，因此无法对其进行详细分析和评价。请提供更多关于文章内容的信息，以便进行进一步的分析和讨论。</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文章的主题和中心思想
</w:t>
      </w:r>
    </w:p>
    <w:p>
      <w:pPr>
        <w:spacing w:after="0"/>
        <w:numPr>
          <w:ilvl w:val="0"/>
          <w:numId w:val="2"/>
        </w:numPr>
      </w:pPr>
      <w:r>
        <w:rPr/>
        <w:t xml:space="preserve">文章的论证和证据
</w:t>
      </w:r>
    </w:p>
    <w:p>
      <w:pPr>
        <w:spacing w:after="0"/>
        <w:numPr>
          <w:ilvl w:val="0"/>
          <w:numId w:val="2"/>
        </w:numPr>
      </w:pPr>
      <w:r>
        <w:rPr/>
        <w:t xml:space="preserve">文章的结构和逻辑
</w:t>
      </w:r>
    </w:p>
    <w:p>
      <w:pPr>
        <w:spacing w:after="0"/>
        <w:numPr>
          <w:ilvl w:val="0"/>
          <w:numId w:val="2"/>
        </w:numPr>
      </w:pPr>
      <w:r>
        <w:rPr/>
        <w:t xml:space="preserve">文章的观点和立场
</w:t>
      </w:r>
    </w:p>
    <w:p>
      <w:pPr>
        <w:numPr>
          <w:ilvl w:val="0"/>
          <w:numId w:val="2"/>
        </w:numPr>
      </w:pPr>
      <w:r>
        <w:rPr/>
        <w:t xml:space="preserve">文章的贡献和影响
通过对这些关键短语的深入研究和理解，可以对文章进行更详细的批判性分析。</w:t>
      </w:r>
    </w:p>
    <w:p>
      <w:pPr>
        <w:pStyle w:val="Heading1"/>
      </w:pPr>
      <w:bookmarkStart w:id="6" w:name="_Toc6"/>
      <w:r>
        <w:t>Report location:</w:t>
      </w:r>
      <w:bookmarkEnd w:id="6"/>
    </w:p>
    <w:p>
      <w:hyperlink r:id="rId8" w:history="1">
        <w:r>
          <w:rPr>
            <w:color w:val="2980b9"/>
            <w:u w:val="single"/>
          </w:rPr>
          <w:t xml:space="preserve">https://www.fullpicture.app/item/7a17d4694a509a1e257600f280ee18f0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1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534222/" TargetMode="External"/><Relationship Id="rId8" Type="http://schemas.openxmlformats.org/officeDocument/2006/relationships/hyperlink" Target="https://www.fullpicture.app/item/7a17d4694a509a1e257600f280ee1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2023-09-04T10:43:36+02:00</dcterms:created>
  <dcterms:modified xsi:type="dcterms:W3CDTF">2023-09-04T10:43:36+02:00</dcterms:modified>
</cp:coreProperties>
</file>

<file path=docProps/custom.xml><?xml version="1.0" encoding="utf-8"?>
<Properties xmlns="http://schemas.openxmlformats.org/officeDocument/2006/custom-properties" xmlns:vt="http://schemas.openxmlformats.org/officeDocument/2006/docPropsVTypes"/>
</file>