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Synergistic effect on the four-electron ORR of the electro-Fenton system to remove micropollutants using an MOF-derived catalyst with carbon black - ScienceDirect</w:t>
      </w:r>
      <w:br/>
      <w:hyperlink r:id="rId7" w:history="1">
        <w:r>
          <w:rPr>
            <w:color w:val="2980b9"/>
            <w:u w:val="single"/>
          </w:rPr>
          <w:t xml:space="preserve">https://www.sciencedirect.com/science/article/pii/S016943322100622X?via=ihub</w:t>
        </w:r>
      </w:hyperlink>
    </w:p>
    <w:p>
      <w:pPr>
        <w:pStyle w:val="Heading1"/>
      </w:pPr>
      <w:bookmarkStart w:id="2" w:name="_Toc2"/>
      <w:r>
        <w:t>Article summary:</w:t>
      </w:r>
      <w:bookmarkEnd w:id="2"/>
    </w:p>
    <w:p>
      <w:pPr>
        <w:jc w:val="both"/>
      </w:pPr>
      <w:r>
        <w:rPr/>
        <w:t xml:space="preserve">1. The electro-Fenton (EF) process combines an oxygen reduction reaction (ORR) and Fenton-like reaction for application in water treatment.</w:t>
      </w:r>
    </w:p>
    <w:p>
      <w:pPr>
        <w:jc w:val="both"/>
      </w:pPr>
      <w:r>
        <w:rPr/>
        <w:t xml:space="preserve">2. A thermal treatment at 310°C (310T) was used to partly maintain the original crystal structure of MIL-101(Fe), exposing more Fe sites and oxygen vacancies (OVs).</w:t>
      </w:r>
    </w:p>
    <w:p>
      <w:pPr>
        <w:jc w:val="both"/>
      </w:pPr>
      <w:r>
        <w:rPr/>
        <w:t xml:space="preserve">3. The EF process with the 310T/CB@NF GDE combined 4e−ORR and Fenton-like reactions, exhibiting a synergy between 310T and carbon black (CB).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“Synergistic effect on the four-electron ORR of the electro-Fenton system to remove micropollutants using an MOF-derived catalyst with carbon black” is a scientific paper that discusses the use of electro-Fenton technology for water treatment. The paper is well written and provides a comprehensive overview of the research conducted, including details on the materials used, experimental results, and conclusions drawn from them. However, there are some potential biases in the article that should be noted. </w:t>
      </w:r>
    </w:p>
    <w:p>
      <w:pPr>
        <w:jc w:val="both"/>
      </w:pPr>
      <w:r>
        <w:rPr/>
        <w:t xml:space="preserve">First, there is a lack of discussion about possible risks associated with using this technology for water treatment. While it is mentioned that hydrogen peroxide can be produced via an oxygen reduction reaction, there is no mention of any potential risks associated with its use or production. Additionally, while it is stated that carbon materials have been extensively explored for their catalytic properties, there is no discussion about any potential environmental impacts associated with their use or production. </w:t>
      </w:r>
    </w:p>
    <w:p>
      <w:pPr>
        <w:jc w:val="both"/>
      </w:pPr>
      <w:r>
        <w:rPr/>
        <w:t xml:space="preserve">Second, while it is mentioned that metal foam can be used as a gas diffusion layer in this technology, there is no discussion about other possible materials that could be used instead or how they might compare to metal foam in terms of performance or cost effectiveness. Additionally, while it is stated that iron-nitrogen doped carbon has been found to have good ORR activity at low voltages, there is no discussion about other possible materials that could be used instead or how they might compare to iron-nitrogen doped carbon in terms of performance or cost effectiveness. </w:t>
      </w:r>
    </w:p>
    <w:p>
      <w:pPr>
        <w:jc w:val="both"/>
      </w:pPr>
      <w:r>
        <w:rPr/>
        <w:t xml:space="preserve">Finally, while it is stated that thermal exfoliation of MOFs can produce defect rich graphene nanomesh with high ORR activity, there is no discussion about other possible methods for producing such materials or how they might compare to thermal exfoliation in terms of performance or cost effectiveness. </w:t>
      </w:r>
    </w:p>
    <w:p>
      <w:pPr>
        <w:jc w:val="both"/>
      </w:pPr>
      <w:r>
        <w:rPr/>
        <w:t xml:space="preserve">In conclusion, while this article provides a comprehensive overview of research conducted into electro-Fenton technology for water treatment applications and draws valid conclusions from the data presented therein,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electro-Fenton technology</w:t>
      </w:r>
    </w:p>
    <w:p>
      <w:pPr>
        <w:spacing w:after="0"/>
        <w:numPr>
          <w:ilvl w:val="0"/>
          <w:numId w:val="2"/>
        </w:numPr>
      </w:pPr>
      <w:r>
        <w:rPr/>
        <w:t xml:space="preserve">Alternative materials for gas diffusion layers</w:t>
      </w:r>
    </w:p>
    <w:p>
      <w:pPr>
        <w:spacing w:after="0"/>
        <w:numPr>
          <w:ilvl w:val="0"/>
          <w:numId w:val="2"/>
        </w:numPr>
      </w:pPr>
      <w:r>
        <w:rPr/>
        <w:t xml:space="preserve">Comparison of ORR activity of different materials</w:t>
      </w:r>
    </w:p>
    <w:p>
      <w:pPr>
        <w:spacing w:after="0"/>
        <w:numPr>
          <w:ilvl w:val="0"/>
          <w:numId w:val="2"/>
        </w:numPr>
      </w:pPr>
      <w:r>
        <w:rPr/>
        <w:t xml:space="preserve">Cost effectiveness of electro-Fenton technology</w:t>
      </w:r>
    </w:p>
    <w:p>
      <w:pPr>
        <w:spacing w:after="0"/>
        <w:numPr>
          <w:ilvl w:val="0"/>
          <w:numId w:val="2"/>
        </w:numPr>
      </w:pPr>
      <w:r>
        <w:rPr/>
        <w:t xml:space="preserve">Alternative methods for producing defect rich graphene nanomesh</w:t>
      </w:r>
    </w:p>
    <w:p>
      <w:pPr>
        <w:numPr>
          <w:ilvl w:val="0"/>
          <w:numId w:val="2"/>
        </w:numPr>
      </w:pPr>
      <w:r>
        <w:rPr/>
        <w:t xml:space="preserve">Safety risks associated with hydrogen peroxide production</w:t>
      </w:r>
    </w:p>
    <w:p>
      <w:pPr>
        <w:pStyle w:val="Heading1"/>
      </w:pPr>
      <w:bookmarkStart w:id="6" w:name="_Toc6"/>
      <w:r>
        <w:t>Report location:</w:t>
      </w:r>
      <w:bookmarkEnd w:id="6"/>
    </w:p>
    <w:p>
      <w:hyperlink r:id="rId8" w:history="1">
        <w:r>
          <w:rPr>
            <w:color w:val="2980b9"/>
            <w:u w:val="single"/>
          </w:rPr>
          <w:t xml:space="preserve">https://www.fullpicture.app/item/7a321970f44962258ec0ed66dc761ddd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E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943322100622X?via=ihub" TargetMode="External"/><Relationship Id="rId8" Type="http://schemas.openxmlformats.org/officeDocument/2006/relationships/hyperlink" Target="https://www.fullpicture.app/item/7a321970f44962258ec0ed66dc761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2023-02-23T14:08:31+01:00</dcterms:created>
  <dcterms:modified xsi:type="dcterms:W3CDTF">2023-02-23T14:08:31+01:00</dcterms:modified>
</cp:coreProperties>
</file>

<file path=docProps/custom.xml><?xml version="1.0" encoding="utf-8"?>
<Properties xmlns="http://schemas.openxmlformats.org/officeDocument/2006/custom-properties" xmlns:vt="http://schemas.openxmlformats.org/officeDocument/2006/docPropsVTypes"/>
</file>